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Changes in flavor, heterocyclic aromatic amines, and quality characteristics of roasted chicken drumsticks at different processing stages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https://www.sciencedirect.com/science/article/abs/pii/S0956713522002973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烤鸡的加工过程会影响其口感和味道，但也可能促进杂环芳香胺（HAAs）的形成，这是一类致癌物质。</w:t>
      </w:r>
    </w:p>
    <w:p>
      <w:pPr>
        <w:jc w:val="both"/>
      </w:pPr>
      <w:r>
        <w:rPr/>
        <w:t xml:space="preserve">2. 通过气相色谱-质谱联用和电子鼻技术，研究了不同加工阶段烤鸡腿的味道变化和HAAs含量。共检测到48种挥发性化合物。</w:t>
      </w:r>
    </w:p>
    <w:p>
      <w:pPr>
        <w:jc w:val="both"/>
      </w:pPr>
      <w:r>
        <w:rPr/>
        <w:t xml:space="preserve">3. pH、水分含量和颜色等指标在不同加工阶段有所差异，而LRS和HRS样品中的PhIP、Harman和Norharman含量较高。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该文章主要探讨了烤鸡腿在不同加工阶段的口感、异环芳香胺和质量特征的变化。然而，该文章存在以下问题：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偏见来源：文章没有提及烤鸡腿可能存在的健康风险，如高盐、高脂肪和高胆固醇等。此外，文章也没有探讨烤鸡腿对环境的影响。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片面报道：文章只关注了口感和异环芳香胺含量等方面，但并未考虑其他因素对产品质量的影响，如营养价值、微生物污染等。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无根据的主张：文章声称HAAs与人类癌症有关联，但并未提供足够的证据来支持这一主张。此外，文章也没有探讨HAAs在烤鸡腿中的实际危害程度。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缺失的考虑点：文章没有考虑到不同地区和文化对于口感和质量特征的偏好差异。此外，文章也没有考虑到消费者对于食品安全和可持续性方面的需求。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所提出主张缺失证据：文章声称挥发性化合物可能是HAAs形成的潜在前体物质之一，但并未提供足够证据来支持这一观点。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未探索反驳：文章没有探讨可能存在的反驳意见或争议点，并且似乎默认了自己所提出观点是正确且普遍接受的。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宣传内容：该文章似乎旨在宣传中国传统美食——烤鸡，并强调其独特口感和吸引力。然而，在科学研究中应该避免过度宣传或推销产品。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偏袒：该文章似乎偏袒了烤鸡制造商或销售商，并未客观地评估其产品质量或潜在风险。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总之，该篇论文存在多个问题，需要更全面、客观地评估产品质量和潜在风险，并考虑到消费者需求以及环境保护等方面。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Health risks of consuming grilled chicken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product quality</w:t>
      </w:r>
    </w:p>
    <w:p>
      <w:pPr>
        <w:spacing w:after="0"/>
        <w:numPr>
          <w:ilvl w:val="0"/>
          <w:numId w:val="2"/>
        </w:numPr>
      </w:pPr>
      <w:r>
        <w:rPr/>
        <w:t xml:space="preserve">such as nutrition and microbial contamination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 that HAAs are linked to human cancer
</w:t>
      </w:r>
    </w:p>
    <w:p>
      <w:pPr>
        <w:spacing w:after="0"/>
        <w:numPr>
          <w:ilvl w:val="0"/>
          <w:numId w:val="2"/>
        </w:numPr>
      </w:pPr>
      <w:r>
        <w:rPr/>
        <w:t xml:space="preserve">Cultural and regional differences in taste preferences and consumer demands for food safety and sustainability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 that volatile compounds may be potential precursors to HAAs
</w:t>
      </w:r>
    </w:p>
    <w:p>
      <w:pPr>
        <w:numPr>
          <w:ilvl w:val="0"/>
          <w:numId w:val="2"/>
        </w:numPr>
      </w:pPr>
      <w:r>
        <w:rPr/>
        <w:t xml:space="preserve">Counterarguments or controversies related to the topic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https://www.fullpicture.app/item/97d0a7e2bac298b87e187ffeb114c7bd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78A9A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0956713522002973" TargetMode="External"/><Relationship Id="rId8" Type="http://schemas.openxmlformats.org/officeDocument/2006/relationships/hyperlink" Target="https://www.fullpicture.app/item/97d0a7e2bac298b87e187ffeb114c7b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2023-07-21T22:20:49+02:00</dcterms:created>
  <dcterms:modified xsi:type="dcterms:W3CDTF">2023-07-21T22:20:49+02:00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