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努力成为可堪大用、能担重任的栋梁之才</w:t>
      </w:r>
      <w:br/>
      <w:hyperlink r:id="rId7" w:history="1">
        <w:r>
          <w:rPr>
            <w:color w:val="2980b9"/>
            <w:u w:val="single"/>
          </w:rPr>
          <w:t xml:space="preserve">http://zqb.cyol.com/html/2023-07/11/nw.D110000zgqnb_20230711_4-10.htm</w:t>
        </w:r>
      </w:hyperlink>
    </w:p>
    <w:p>
      <w:pPr>
        <w:pStyle w:val="Heading1"/>
      </w:pPr>
      <w:bookmarkStart w:id="2" w:name="_Toc2"/>
      <w:r>
        <w:t>Article summary:</w:t>
      </w:r>
      <w:bookmarkEnd w:id="2"/>
    </w:p>
    <w:p>
      <w:pPr>
        <w:jc w:val="both"/>
      </w:pPr>
      <w:r>
        <w:rPr/>
        <w:t xml:space="preserve">1. 年轻干部要努力成为可堪大用、能担重任的栋梁之才。文章强调了年轻干部应该忠诚可靠于党和人民，胜任时代重要任务，并且提出了培养灵魂和磨练思想的方法。</w:t>
      </w:r>
    </w:p>
    <w:p>
      <w:pPr>
        <w:jc w:val="both"/>
      </w:pPr>
      <w:r>
        <w:rPr/>
        <w:t xml:space="preserve"/>
      </w:r>
    </w:p>
    <w:p>
      <w:pPr>
        <w:jc w:val="both"/>
      </w:pPr>
      <w:r>
        <w:rPr/>
        <w:t xml:space="preserve">2. 年轻干部需要不断提高政治判断力、政治理解力和政治执行力。他们应该深入学习习近平新时代中国特色社会主义思想，全面系统地掌握其理论精髓和科学体系，并在实践中运用好“三个政治力量”。</w:t>
      </w:r>
    </w:p>
    <w:p>
      <w:pPr>
        <w:jc w:val="both"/>
      </w:pPr>
      <w:r>
        <w:rPr/>
        <w:t xml:space="preserve"/>
      </w:r>
    </w:p>
    <w:p>
      <w:pPr>
        <w:jc w:val="both"/>
      </w:pPr>
      <w:r>
        <w:rPr/>
        <w:t xml:space="preserve">3. 年轻干部应该保持廉洁创新，坚持真理、马克思主义原则和中国特色社会主义正确道路，勇于面对问题并解决实际困难，善于运用系统思维和战略思维，推动党和国家事业的全面发展。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对习近平总书记的重要文章《努力成为可堪大用、能担重任的栋梁之才》进行的概述和解读。文章主要强调了年轻干部应该如何努力成为忠诚可靠、能够胜任时代重要任务的人才，并提出了一些具体的培养方法和要求。</w:t>
      </w:r>
    </w:p>
    <w:p>
      <w:pPr>
        <w:jc w:val="both"/>
      </w:pPr>
      <w:r>
        <w:rPr/>
        <w:t xml:space="preserve"/>
      </w:r>
    </w:p>
    <w:p>
      <w:pPr>
        <w:jc w:val="both"/>
      </w:pPr>
      <w:r>
        <w:rPr/>
        <w:t xml:space="preserve">然而，这篇文章存在一些潜在的偏见和局限性。首先，它过于强调了年轻干部应该听从党的指示和遵循党的领导，而没有给予他们足够的自主权和独立思考的空间。这可能会导致年轻干部缺乏创新精神和独立思考能力。</w:t>
      </w:r>
    </w:p>
    <w:p>
      <w:pPr>
        <w:jc w:val="both"/>
      </w:pPr>
      <w:r>
        <w:rPr/>
        <w:t xml:space="preserve"/>
      </w:r>
    </w:p>
    <w:p>
      <w:pPr>
        <w:jc w:val="both"/>
      </w:pPr>
      <w:r>
        <w:rPr/>
        <w:t xml:space="preserve">其次，文章没有提及年轻干部应该如何处理与人民群众之间的关系。虽然提到了年轻干部应该站在人民立场上思考问题，但并没有具体说明他们应该如何与人民群众建立联系，并满足他们的需求。</w:t>
      </w:r>
    </w:p>
    <w:p>
      <w:pPr>
        <w:jc w:val="both"/>
      </w:pPr>
      <w:r>
        <w:rPr/>
        <w:t xml:space="preserve"/>
      </w:r>
    </w:p>
    <w:p>
      <w:pPr>
        <w:jc w:val="both"/>
      </w:pPr>
      <w:r>
        <w:rPr/>
        <w:t xml:space="preserve">此外，文章也没有探讨年轻干部在面对复杂问题时应该如何运用批判性思维和分析能力。它只是简单地强调了年轻干部应该解决实际问题，但没有提供具体的方法和策略。</w:t>
      </w:r>
    </w:p>
    <w:p>
      <w:pPr>
        <w:jc w:val="both"/>
      </w:pPr>
      <w:r>
        <w:rPr/>
        <w:t xml:space="preserve"/>
      </w:r>
    </w:p>
    <w:p>
      <w:pPr>
        <w:jc w:val="both"/>
      </w:pPr>
      <w:r>
        <w:rPr/>
        <w:t xml:space="preserve">另外，文章中的一些主张缺乏充分的证据支持。例如，它声称年轻干部应该学习和理解习近平新时代中国特色社会主义思想，并将其运用到工作实践中。然而，文章并没有提供具体的例子或案例来支持这个主张。</w:t>
      </w:r>
    </w:p>
    <w:p>
      <w:pPr>
        <w:jc w:val="both"/>
      </w:pPr>
      <w:r>
        <w:rPr/>
        <w:t xml:space="preserve"/>
      </w:r>
    </w:p>
    <w:p>
      <w:pPr>
        <w:jc w:val="both"/>
      </w:pPr>
      <w:r>
        <w:rPr/>
        <w:t xml:space="preserve">最后，这篇文章可能存在宣传性质和偏袒的倾向。它过于强调了习近平思想的重要性，并没有对其他观点进行充分探讨和辩论。</w:t>
      </w:r>
    </w:p>
    <w:p>
      <w:pPr>
        <w:jc w:val="both"/>
      </w:pPr>
      <w:r>
        <w:rPr/>
        <w:t xml:space="preserve"/>
      </w:r>
    </w:p>
    <w:p>
      <w:pPr>
        <w:jc w:val="both"/>
      </w:pPr>
      <w:r>
        <w:rPr/>
        <w:t xml:space="preserve">总之，尽管这篇文章提出了一些有价值的观点和建议，但它也存在一些潜在的偏见和局限性。对于年轻干部来说，他们需要更多的自主权、独立思考能力以及与人民群众建立联系的能力。同时，在提出主张时需要更多的证据支持，并且应该注意到可能存在的风险和不同观点之间的平衡。</w:t>
      </w:r>
    </w:p>
    <w:p>
      <w:pPr>
        <w:pStyle w:val="Heading1"/>
      </w:pPr>
      <w:bookmarkStart w:id="5" w:name="_Toc5"/>
      <w:r>
        <w:t>Topics for further research:</w:t>
      </w:r>
      <w:bookmarkEnd w:id="5"/>
    </w:p>
    <w:p>
      <w:pPr>
        <w:spacing w:after="0"/>
        <w:numPr>
          <w:ilvl w:val="0"/>
          <w:numId w:val="2"/>
        </w:numPr>
      </w:pPr>
      <w:r>
        <w:rPr/>
        <w:t xml:space="preserve">年轻干部的自主权和独立思考能力
</w:t>
      </w:r>
    </w:p>
    <w:p>
      <w:pPr>
        <w:spacing w:after="0"/>
        <w:numPr>
          <w:ilvl w:val="0"/>
          <w:numId w:val="2"/>
        </w:numPr>
      </w:pPr>
      <w:r>
        <w:rPr/>
        <w:t xml:space="preserve">年轻干部与人民群众的关系建立
</w:t>
      </w:r>
    </w:p>
    <w:p>
      <w:pPr>
        <w:spacing w:after="0"/>
        <w:numPr>
          <w:ilvl w:val="0"/>
          <w:numId w:val="2"/>
        </w:numPr>
      </w:pPr>
      <w:r>
        <w:rPr/>
        <w:t xml:space="preserve">年轻干部的批判性思维和分析能力
</w:t>
      </w:r>
    </w:p>
    <w:p>
      <w:pPr>
        <w:spacing w:after="0"/>
        <w:numPr>
          <w:ilvl w:val="0"/>
          <w:numId w:val="2"/>
        </w:numPr>
      </w:pPr>
      <w:r>
        <w:rPr/>
        <w:t xml:space="preserve">对主张的证据支持
</w:t>
      </w:r>
    </w:p>
    <w:p>
      <w:pPr>
        <w:spacing w:after="0"/>
        <w:numPr>
          <w:ilvl w:val="0"/>
          <w:numId w:val="2"/>
        </w:numPr>
      </w:pPr>
      <w:r>
        <w:rPr/>
        <w:t xml:space="preserve">文章的宣传性质和偏袒倾向
</w:t>
      </w:r>
    </w:p>
    <w:p>
      <w:pPr>
        <w:numPr>
          <w:ilvl w:val="0"/>
          <w:numId w:val="2"/>
        </w:numPr>
      </w:pPr>
      <w:r>
        <w:rPr/>
        <w:t xml:space="preserve">平衡不同观点之间的风险和平衡</w:t>
      </w:r>
    </w:p>
    <w:p>
      <w:pPr>
        <w:pStyle w:val="Heading1"/>
      </w:pPr>
      <w:bookmarkStart w:id="6" w:name="_Toc6"/>
      <w:r>
        <w:t>Report location:</w:t>
      </w:r>
      <w:bookmarkEnd w:id="6"/>
    </w:p>
    <w:p>
      <w:hyperlink r:id="rId8" w:history="1">
        <w:r>
          <w:rPr>
            <w:color w:val="2980b9"/>
            <w:u w:val="single"/>
          </w:rPr>
          <w:t xml:space="preserve">https://www.fullpicture.app/item/97ba9f3c34705cfeff67a4203816fa50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CB9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qb.cyol.com/html/2023-07/11/nw.D110000zgqnb_20230711_4-10.htm" TargetMode="External"/><Relationship Id="rId8" Type="http://schemas.openxmlformats.org/officeDocument/2006/relationships/hyperlink" Target="https://www.fullpicture.app/item/97ba9f3c34705cfeff67a4203816fa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2023-12-29T08:18:25+01:00</dcterms:created>
  <dcterms:modified xsi:type="dcterms:W3CDTF">2023-12-29T08:18:25+01:00</dcterms:modified>
</cp:coreProperties>
</file>

<file path=docProps/custom.xml><?xml version="1.0" encoding="utf-8"?>
<Properties xmlns="http://schemas.openxmlformats.org/officeDocument/2006/custom-properties" xmlns:vt="http://schemas.openxmlformats.org/officeDocument/2006/docPropsVTypes"/>
</file>