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Switching, Routing, and Wireless Essentials -Overview of VLANs</w:t>
      </w:r>
      <w:br/>
      <w:hyperlink r:id="rId7" w:history="1">
        <w:r>
          <w:rPr>
            <w:color w:val="2980b9"/>
            <w:u w:val="single"/>
          </w:rPr>
          <w:t xml:space="preserve">https://contenthub.netacad.com/srwe-dl/3.1.1</w:t>
        </w:r>
      </w:hyperlink>
    </w:p>
    <w:p>
      <w:pPr>
        <w:pStyle w:val="Heading1"/>
      </w:pPr>
      <w:bookmarkStart w:id="2" w:name="_Toc2"/>
      <w:r>
        <w:t>Article summary:</w:t>
      </w:r>
      <w:bookmarkEnd w:id="2"/>
    </w:p>
    <w:p>
      <w:pPr>
        <w:jc w:val="both"/>
      </w:pPr>
      <w:r>
        <w:rPr/>
        <w:t xml:space="preserve">1. VLANs provide segmentation and organizational flexibility in a switched network, allowing devices within a VLAN to communicate as if they were attached to the same cable.</w:t>
      </w:r>
    </w:p>
    <w:p>
      <w:pPr>
        <w:jc w:val="both"/>
      </w:pPr>
      <w:r>
        <w:rPr/>
        <w:t xml:space="preserve">2. VLANs allow network administrators to segment networks based on factors such as function, team, or application, without considering the physical location of users or devices.</w:t>
      </w:r>
    </w:p>
    <w:p>
      <w:pPr>
        <w:jc w:val="both"/>
      </w:pPr>
      <w:r>
        <w:rPr/>
        <w:t xml:space="preserve">3. VLANs create logical broadcast domains that can span multiple physical LAN segments, improving network performance by separating large broadcast domains into smaller ones.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basic overview of VLANs and their benefits in a switched network. It explains that VLANs allow for segmentation and organizational flexibility, enabling users in different departments to connect to the same network regardless of physical location or switch being used.</w:t>
      </w:r>
    </w:p>
    <w:p>
      <w:pPr>
        <w:jc w:val="both"/>
      </w:pPr>
      <w:r>
        <w:rPr/>
        <w:t xml:space="preserve"/>
      </w:r>
    </w:p>
    <w:p>
      <w:pPr>
        <w:jc w:val="both"/>
      </w:pPr>
      <w:r>
        <w:rPr/>
        <w:t xml:space="preserve">While the article does provide some useful information, it lacks depth and critical analysis. It fails to mention any potential drawbacks or limitations of VLANs, which could lead readers to believe that they are a perfect solution for network organization.</w:t>
      </w:r>
    </w:p>
    <w:p>
      <w:pPr>
        <w:jc w:val="both"/>
      </w:pPr>
      <w:r>
        <w:rPr/>
        <w:t xml:space="preserve"/>
      </w:r>
    </w:p>
    <w:p>
      <w:pPr>
        <w:jc w:val="both"/>
      </w:pPr>
      <w:r>
        <w:rPr/>
        <w:t xml:space="preserve">One potential bias in the article is its focus on the positive aspects of VLANs without addressing any negative consequences. For example, it claims that VLANs improve network performance by separating large broadcast domains into smaller ones. While this is true, it fails to mention that implementing VLANs can also increase complexity and management overhead.</w:t>
      </w:r>
    </w:p>
    <w:p>
      <w:pPr>
        <w:jc w:val="both"/>
      </w:pPr>
      <w:r>
        <w:rPr/>
        <w:t xml:space="preserve"/>
      </w:r>
    </w:p>
    <w:p>
      <w:pPr>
        <w:jc w:val="both"/>
      </w:pPr>
      <w:r>
        <w:rPr/>
        <w:t xml:space="preserve">Additionally, the article states that each switch port can be assigned to only one VLAN, except for ports connected to IP phones or other switches. This statement overlooks the fact that some switches support features like trunking, which allows multiple VLANs to be carried over a single port.</w:t>
      </w:r>
    </w:p>
    <w:p>
      <w:pPr>
        <w:jc w:val="both"/>
      </w:pPr>
      <w:r>
        <w:rPr/>
        <w:t xml:space="preserve"/>
      </w:r>
    </w:p>
    <w:p>
      <w:pPr>
        <w:jc w:val="both"/>
      </w:pPr>
      <w:r>
        <w:rPr/>
        <w:t xml:space="preserve">Furthermore, the article lacks evidence or examples to support its claims. It would benefit from providing real-world scenarios where VLANs have been successfully implemented and improved network efficiency.</w:t>
      </w:r>
    </w:p>
    <w:p>
      <w:pPr>
        <w:jc w:val="both"/>
      </w:pPr>
      <w:r>
        <w:rPr/>
        <w:t xml:space="preserve"/>
      </w:r>
    </w:p>
    <w:p>
      <w:pPr>
        <w:jc w:val="both"/>
      </w:pPr>
      <w:r>
        <w:rPr/>
        <w:t xml:space="preserve">The article also does not explore any counterarguments or alternative solutions to network segmentation. It presents VLANs as the only option without considering other approaches such as subnetting or virtual routing and forwarding (VRF).</w:t>
      </w:r>
    </w:p>
    <w:p>
      <w:pPr>
        <w:jc w:val="both"/>
      </w:pPr>
      <w:r>
        <w:rPr/>
        <w:t xml:space="preserve"/>
      </w:r>
    </w:p>
    <w:p>
      <w:pPr>
        <w:jc w:val="both"/>
      </w:pPr>
      <w:r>
        <w:rPr/>
        <w:t xml:space="preserve">Overall, the article appears to have a promotional tone rather than providing an unbiased analysis of VLANs. It focuses solely on their benefits while ignoring potential risks or alternatives. A more comprehensive analysis would include a balanced discussion of both advantages and disadvantages, supported by evidence and real-world examples.</w:t>
      </w:r>
    </w:p>
    <w:p>
      <w:pPr>
        <w:pStyle w:val="Heading1"/>
      </w:pPr>
      <w:bookmarkStart w:id="5" w:name="_Toc5"/>
      <w:r>
        <w:t>Topics for further research:</w:t>
      </w:r>
      <w:bookmarkEnd w:id="5"/>
    </w:p>
    <w:p>
      <w:pPr>
        <w:spacing w:after="0"/>
        <w:numPr>
          <w:ilvl w:val="0"/>
          <w:numId w:val="2"/>
        </w:numPr>
      </w:pPr>
      <w:r>
        <w:rPr/>
        <w:t xml:space="preserve">Limitations of VLANs in network organization
</w:t>
      </w:r>
    </w:p>
    <w:p>
      <w:pPr>
        <w:spacing w:after="0"/>
        <w:numPr>
          <w:ilvl w:val="0"/>
          <w:numId w:val="2"/>
        </w:numPr>
      </w:pPr>
      <w:r>
        <w:rPr/>
        <w:t xml:space="preserve">Drawbacks of implementing VLANs in a switched network
</w:t>
      </w:r>
    </w:p>
    <w:p>
      <w:pPr>
        <w:spacing w:after="0"/>
        <w:numPr>
          <w:ilvl w:val="0"/>
          <w:numId w:val="2"/>
        </w:numPr>
      </w:pPr>
      <w:r>
        <w:rPr/>
        <w:t xml:space="preserve">Alternatives to VLANs for network segmentation
</w:t>
      </w:r>
    </w:p>
    <w:p>
      <w:pPr>
        <w:spacing w:after="0"/>
        <w:numPr>
          <w:ilvl w:val="0"/>
          <w:numId w:val="2"/>
        </w:numPr>
      </w:pPr>
      <w:r>
        <w:rPr/>
        <w:t xml:space="preserve">Trunking and its role in carrying multiple VLANs over a single port
</w:t>
      </w:r>
    </w:p>
    <w:p>
      <w:pPr>
        <w:spacing w:after="0"/>
        <w:numPr>
          <w:ilvl w:val="0"/>
          <w:numId w:val="2"/>
        </w:numPr>
      </w:pPr>
      <w:r>
        <w:rPr/>
        <w:t xml:space="preserve">Real-world examples of successful VLAN implementations
</w:t>
      </w:r>
    </w:p>
    <w:p>
      <w:pPr>
        <w:spacing w:after="0"/>
        <w:numPr>
          <w:ilvl w:val="0"/>
          <w:numId w:val="2"/>
        </w:numPr>
      </w:pPr>
      <w:r>
        <w:rPr/>
        <w:t xml:space="preserve">Comparison between VLANs</w:t>
      </w:r>
    </w:p>
    <w:p>
      <w:pPr>
        <w:spacing w:after="0"/>
        <w:numPr>
          <w:ilvl w:val="0"/>
          <w:numId w:val="2"/>
        </w:numPr>
      </w:pPr>
      <w:r>
        <w:rPr/>
        <w:t xml:space="preserve">subnetting</w:t>
      </w:r>
    </w:p>
    <w:p>
      <w:pPr>
        <w:numPr>
          <w:ilvl w:val="0"/>
          <w:numId w:val="2"/>
        </w:numPr>
      </w:pPr>
      <w:r>
        <w:rPr/>
        <w:t xml:space="preserve">and virtual routing and forwarding (VRF) for network segmentation.</w:t>
      </w:r>
    </w:p>
    <w:p>
      <w:pPr>
        <w:pStyle w:val="Heading1"/>
      </w:pPr>
      <w:bookmarkStart w:id="6" w:name="_Toc6"/>
      <w:r>
        <w:t>Report location:</w:t>
      </w:r>
      <w:bookmarkEnd w:id="6"/>
    </w:p>
    <w:p>
      <w:hyperlink r:id="rId8" w:history="1">
        <w:r>
          <w:rPr>
            <w:color w:val="2980b9"/>
            <w:u w:val="single"/>
          </w:rPr>
          <w:t xml:space="preserve">https://www.fullpicture.app/item/97362614f4db666ac40d61516451ee67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A4B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hub.netacad.com/srwe-dl/3.1.1" TargetMode="External"/><Relationship Id="rId8" Type="http://schemas.openxmlformats.org/officeDocument/2006/relationships/hyperlink" Target="https://www.fullpicture.app/item/97362614f4db666ac40d61516451ee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2024-02-09T17:15:23+01:00</dcterms:created>
  <dcterms:modified xsi:type="dcterms:W3CDTF">2024-02-09T17:15:23+01:00</dcterms:modified>
</cp:coreProperties>
</file>

<file path=docProps/custom.xml><?xml version="1.0" encoding="utf-8"?>
<Properties xmlns="http://schemas.openxmlformats.org/officeDocument/2006/custom-properties" xmlns:vt="http://schemas.openxmlformats.org/officeDocument/2006/docPropsVTypes"/>
</file>