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 between NAFTA and EU | NAFTA vs EU</w:t>
      </w:r>
      <w:br/>
      <w:hyperlink r:id="rId7" w:history="1">
        <w:r>
          <w:rPr>
            <w:color w:val="2980b9"/>
            <w:u w:val="single"/>
          </w:rPr>
          <w:t xml:space="preserve">https://www.differencebetween.info/difference-between-nafta-and-eu</w:t>
        </w:r>
      </w:hyperlink>
    </w:p>
    <w:p>
      <w:pPr>
        <w:pStyle w:val="Heading1"/>
      </w:pPr>
      <w:bookmarkStart w:id="2" w:name="_Toc2"/>
      <w:r>
        <w:t>Article summary:</w:t>
      </w:r>
      <w:bookmarkEnd w:id="2"/>
    </w:p>
    <w:p>
      <w:pPr>
        <w:jc w:val="both"/>
      </w:pPr>
      <w:r>
        <w:rPr/>
        <w:t xml:space="preserve">1. NAFTA is a trilateral trade bloc between Mexico, Canada and the United States, while the EU is a politico-economic agreement between 28 countries primarily in Europe.</w:t>
      </w:r>
    </w:p>
    <w:p>
      <w:pPr>
        <w:jc w:val="both"/>
      </w:pPr>
      <w:r>
        <w:rPr/>
        <w:t xml:space="preserve">2. The main goal of NAFTA is to eliminate barriers to trade and investment between its members, while the EU aims to create a single market through standardized laws that apply to all member states.</w:t>
      </w:r>
    </w:p>
    <w:p>
      <w:pPr>
        <w:jc w:val="both"/>
      </w:pPr>
      <w:r>
        <w:rPr/>
        <w:t xml:space="preserve">3. The EU is larger in size, power and has a more global reach with its 28 members, while NAFTA has only three members.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overview of NAFTA and EU, highlighting their differences in terms of membership, formation, goals, and size. However, the article lacks depth and critical analysis. It fails to provide insights into potential biases or sources of bias in the information presented.</w:t>
      </w:r>
    </w:p>
    <w:p>
      <w:pPr>
        <w:jc w:val="both"/>
      </w:pPr>
      <w:r>
        <w:rPr/>
        <w:t xml:space="preserve"/>
      </w:r>
    </w:p>
    <w:p>
      <w:pPr>
        <w:jc w:val="both"/>
      </w:pPr>
      <w:r>
        <w:rPr/>
        <w:t xml:space="preserve">One-sided reporting is evident in the article's discussion of NAFTA's environmental and agricultural issues resulting from its agreement between two developed nations and one developing nation. The article does not explore counterarguments or provide evidence for these claims. Similarly, the article does not mention any potential risks associated with either trade bloc.</w:t>
      </w:r>
    </w:p>
    <w:p>
      <w:pPr>
        <w:jc w:val="both"/>
      </w:pPr>
      <w:r>
        <w:rPr/>
        <w:t xml:space="preserve"/>
      </w:r>
    </w:p>
    <w:p>
      <w:pPr>
        <w:jc w:val="both"/>
      </w:pPr>
      <w:r>
        <w:rPr/>
        <w:t xml:space="preserve">The article also presents promotional content for both trade blocs without providing a balanced view. For example, it highlights EU's success in creating a single market through standardized laws but fails to mention any potential drawbacks or criticisms of this approach.</w:t>
      </w:r>
    </w:p>
    <w:p>
      <w:pPr>
        <w:jc w:val="both"/>
      </w:pPr>
      <w:r>
        <w:rPr/>
        <w:t xml:space="preserve"/>
      </w:r>
    </w:p>
    <w:p>
      <w:pPr>
        <w:jc w:val="both"/>
      </w:pPr>
      <w:r>
        <w:rPr/>
        <w:t xml:space="preserve">Overall, while the article provides some basic information on NAFTA and EU, it lacks depth and critical analysis. It would benefit from exploring potential biases or sources of bias in the information presented and providing a more balanced view of both trade blocs.</w:t>
      </w:r>
    </w:p>
    <w:p>
      <w:pPr>
        <w:pStyle w:val="Heading1"/>
      </w:pPr>
      <w:bookmarkStart w:id="5" w:name="_Toc5"/>
      <w:r>
        <w:t>Topics for further research:</w:t>
      </w:r>
      <w:bookmarkEnd w:id="5"/>
    </w:p>
    <w:p>
      <w:pPr>
        <w:spacing w:after="0"/>
        <w:numPr>
          <w:ilvl w:val="0"/>
          <w:numId w:val="2"/>
        </w:numPr>
      </w:pPr>
      <w:r>
        <w:rPr/>
        <w:t xml:space="preserve">Criticisms of EU's single market approach
</w:t>
      </w:r>
    </w:p>
    <w:p>
      <w:pPr>
        <w:spacing w:after="0"/>
        <w:numPr>
          <w:ilvl w:val="0"/>
          <w:numId w:val="2"/>
        </w:numPr>
      </w:pPr>
      <w:r>
        <w:rPr/>
        <w:t xml:space="preserve">NAFTA's impact on labor rights in Mexico
</w:t>
      </w:r>
    </w:p>
    <w:p>
      <w:pPr>
        <w:spacing w:after="0"/>
        <w:numPr>
          <w:ilvl w:val="0"/>
          <w:numId w:val="2"/>
        </w:numPr>
      </w:pPr>
      <w:r>
        <w:rPr/>
        <w:t xml:space="preserve">Environmental concerns related to EU trade policies
</w:t>
      </w:r>
    </w:p>
    <w:p>
      <w:pPr>
        <w:spacing w:after="0"/>
        <w:numPr>
          <w:ilvl w:val="0"/>
          <w:numId w:val="2"/>
        </w:numPr>
      </w:pPr>
      <w:r>
        <w:rPr/>
        <w:t xml:space="preserve">NAFTA's effects on small businesses in the US
</w:t>
      </w:r>
    </w:p>
    <w:p>
      <w:pPr>
        <w:spacing w:after="0"/>
        <w:numPr>
          <w:ilvl w:val="0"/>
          <w:numId w:val="2"/>
        </w:numPr>
      </w:pPr>
      <w:r>
        <w:rPr/>
        <w:t xml:space="preserve">EU's trade relations with developing countries
</w:t>
      </w:r>
    </w:p>
    <w:p>
      <w:pPr>
        <w:numPr>
          <w:ilvl w:val="0"/>
          <w:numId w:val="2"/>
        </w:numPr>
      </w:pPr>
      <w:r>
        <w:rPr/>
        <w:t xml:space="preserve">NAFTA's impact on indigenous communities in Canada and Mexico</w:t>
      </w:r>
    </w:p>
    <w:p>
      <w:pPr>
        <w:pStyle w:val="Heading1"/>
      </w:pPr>
      <w:bookmarkStart w:id="6" w:name="_Toc6"/>
      <w:r>
        <w:t>Report location:</w:t>
      </w:r>
      <w:bookmarkEnd w:id="6"/>
    </w:p>
    <w:p>
      <w:hyperlink r:id="rId8" w:history="1">
        <w:r>
          <w:rPr>
            <w:color w:val="2980b9"/>
            <w:u w:val="single"/>
          </w:rPr>
          <w:t xml:space="preserve">https://www.fullpicture.app/item/97089752a59b4b9182e2c168891f8774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C5A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fferencebetween.info/difference-between-nafta-and-eu" TargetMode="External"/><Relationship Id="rId8" Type="http://schemas.openxmlformats.org/officeDocument/2006/relationships/hyperlink" Target="https://www.fullpicture.app/item/97089752a59b4b9182e2c168891f87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2023-12-26T15:44:10+01:00</dcterms:created>
  <dcterms:modified xsi:type="dcterms:W3CDTF">2023-12-26T15:44:10+01:00</dcterms:modified>
</cp:coreProperties>
</file>

<file path=docProps/custom.xml><?xml version="1.0" encoding="utf-8"?>
<Properties xmlns="http://schemas.openxmlformats.org/officeDocument/2006/custom-properties" xmlns:vt="http://schemas.openxmlformats.org/officeDocument/2006/docPropsVTypes"/>
</file>