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Mobile phone use and brain tumours in the CERENAT case-control study | Occupational &amp; Environmental Medicine</w:t>
      </w:r>
      <w:br/>
      <w:hyperlink r:id="rId7" w:history="1">
        <w:r>
          <w:rPr>
            <w:color w:val="2980b9"/>
            <w:u w:val="single"/>
          </w:rPr>
          <w:t xml:space="preserve">https://oem.bmj.com/content/71/7/514</w:t>
        </w:r>
      </w:hyperlink>
    </w:p>
    <w:p>
      <w:pPr>
        <w:pStyle w:val="Heading1"/>
      </w:pPr>
      <w:bookmarkStart w:id="2" w:name="_Toc2"/>
      <w:r>
        <w:t>Article summary:</w:t>
      </w:r>
      <w:bookmarkEnd w:id="2"/>
    </w:p>
    <w:p>
      <w:pPr>
        <w:jc w:val="both"/>
      </w:pPr>
      <w:r>
        <w:rPr/>
        <w:t xml:space="preserve">1. The possible link between mobile phone use and certain types of brain tumors is still controversial.</w:t>
      </w:r>
    </w:p>
    <w:p>
      <w:pPr>
        <w:jc w:val="both"/>
      </w:pPr>
      <w:r>
        <w:rPr/>
        <w:t xml:space="preserve">2. The study analyzed the association between mobile phone exposure and primary central nervous system tumors in adults.</w:t>
      </w:r>
    </w:p>
    <w:p>
      <w:pPr>
        <w:jc w:val="both"/>
      </w:pPr>
      <w:r>
        <w:rPr/>
        <w:t xml:space="preserve">3. The study found a positive correlation between heavy mobile phone use and brain tumors, supporting previous findings on the topic.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"Mobile phone use and brain tumours in the CERENAT case-control study" presents findings from a multi-center case-control study conducted in France to analyze the association between mobile phone use and primary central nervous system tumors. The study collected data on mobile phone usage through detailed face-to-face questionnaires and analyzed 253 cases of glioma, 194 cases of meningioma, and 892 matched controls.</w:t>
      </w:r>
    </w:p>
    <w:p>
      <w:pPr>
        <w:jc w:val="both"/>
      </w:pPr>
      <w:r>
        <w:rPr/>
        <w:t xml:space="preserve"/>
      </w:r>
    </w:p>
    <w:p>
      <w:pPr>
        <w:jc w:val="both"/>
      </w:pPr>
      <w:r>
        <w:rPr/>
        <w:t xml:space="preserve">The article reports that there was no observed association between brain tumors and frequent mobile phone use when comparing users to non-users. However, a positive correlation was found when considering lifetime cumulative duration (≥896 hours) and the number of calls made (≥18,360 calls) among the heaviest users. The article concludes that these additional data support previous findings concerning a possible association between heavy mobile phone use and brain tumors.</w:t>
      </w:r>
    </w:p>
    <w:p>
      <w:pPr>
        <w:jc w:val="both"/>
      </w:pPr>
      <w:r>
        <w:rPr/>
        <w:t xml:space="preserve"/>
      </w:r>
    </w:p>
    <w:p>
      <w:pPr>
        <w:jc w:val="both"/>
      </w:pPr>
      <w:r>
        <w:rPr/>
        <w:t xml:space="preserve">While the study provides valuable insights into the potential risks associated with heavy mobile phone use, it is important to consider its potential biases. One potential source of bias is self-reporting by participants, which may be subject to recall bias or social desirability bias. Additionally, the study only included adults aged 18-75 years old, which may limit its generalizability to other age groups.</w:t>
      </w:r>
    </w:p>
    <w:p>
      <w:pPr>
        <w:jc w:val="both"/>
      </w:pPr>
      <w:r>
        <w:rPr/>
        <w:t xml:space="preserve"/>
      </w:r>
    </w:p>
    <w:p>
      <w:pPr>
        <w:jc w:val="both"/>
      </w:pPr>
      <w:r>
        <w:rPr/>
        <w:t xml:space="preserve">Furthermore, while the article acknowledges that there is still controversy surrounding the carcinogenic effects of radiofrequency electromagnetic fields on humans, it does not provide a comprehensive overview of all existing evidence on this topic. This one-sided reporting may lead readers to draw conclusions based solely on this study's findings without considering other relevant research.</w:t>
      </w:r>
    </w:p>
    <w:p>
      <w:pPr>
        <w:jc w:val="both"/>
      </w:pPr>
      <w:r>
        <w:rPr/>
        <w:t xml:space="preserve"/>
      </w:r>
    </w:p>
    <w:p>
      <w:pPr>
        <w:jc w:val="both"/>
      </w:pPr>
      <w:r>
        <w:rPr/>
        <w:t xml:space="preserve">Moreover, while the article notes that certain types of brain tumors were found to have higher risks associated with mobile phone use (glioma, temporal lobe tumors), it does not explore potential counterarguments or alternative explanations for these findings. For example, it is possible that individuals who frequently use their phones also engage in other behaviors or have other risk factors that contribute to their increased risk of developing brain tumors.</w:t>
      </w:r>
    </w:p>
    <w:p>
      <w:pPr>
        <w:jc w:val="both"/>
      </w:pPr>
      <w:r>
        <w:rPr/>
        <w:t xml:space="preserve"/>
      </w:r>
    </w:p>
    <w:p>
      <w:pPr>
        <w:jc w:val="both"/>
      </w:pPr>
      <w:r>
        <w:rPr/>
        <w:t xml:space="preserve">In conclusion, while the article provides important insights into the potential risks associated with heavy mobile phone use, it is important to consider its potential biases and limitations. Readers should also be cautious not to draw conclusions based solely on this study's findings and instead consider all available evidence on this topic.</w:t>
      </w:r>
    </w:p>
    <w:p>
      <w:pPr>
        <w:pStyle w:val="Heading1"/>
      </w:pPr>
      <w:bookmarkStart w:id="5" w:name="_Toc5"/>
      <w:r>
        <w:t>Topics for further research:</w:t>
      </w:r>
      <w:bookmarkEnd w:id="5"/>
    </w:p>
    <w:p>
      <w:pPr>
        <w:spacing w:after="0"/>
        <w:numPr>
          <w:ilvl w:val="0"/>
          <w:numId w:val="2"/>
        </w:numPr>
      </w:pPr>
      <w:r>
        <w:rPr/>
        <w:t xml:space="preserve">Carcinogenic effects of radiofrequency electromagnetic fields on humans
</w:t>
      </w:r>
    </w:p>
    <w:p>
      <w:pPr>
        <w:spacing w:after="0"/>
        <w:numPr>
          <w:ilvl w:val="0"/>
          <w:numId w:val="2"/>
        </w:numPr>
      </w:pPr>
      <w:r>
        <w:rPr/>
        <w:t xml:space="preserve">Other potential risk factors for developing brain tumors
</w:t>
      </w:r>
    </w:p>
    <w:p>
      <w:pPr>
        <w:spacing w:after="0"/>
        <w:numPr>
          <w:ilvl w:val="0"/>
          <w:numId w:val="2"/>
        </w:numPr>
      </w:pPr>
      <w:r>
        <w:rPr/>
        <w:t xml:space="preserve">Alternative explanations for the correlation between heavy mobile phone use and brain tumors
</w:t>
      </w:r>
    </w:p>
    <w:p>
      <w:pPr>
        <w:spacing w:after="0"/>
        <w:numPr>
          <w:ilvl w:val="0"/>
          <w:numId w:val="2"/>
        </w:numPr>
      </w:pPr>
      <w:r>
        <w:rPr/>
        <w:t xml:space="preserve">Studies on the long-term effects of mobile phone use
</w:t>
      </w:r>
    </w:p>
    <w:p>
      <w:pPr>
        <w:spacing w:after="0"/>
        <w:numPr>
          <w:ilvl w:val="0"/>
          <w:numId w:val="2"/>
        </w:numPr>
      </w:pPr>
      <w:r>
        <w:rPr/>
        <w:t xml:space="preserve">Differences in mobile phone radiation levels between different phone models
</w:t>
      </w:r>
    </w:p>
    <w:p>
      <w:pPr>
        <w:spacing w:after="0"/>
        <w:numPr>
          <w:ilvl w:val="0"/>
          <w:numId w:val="2"/>
        </w:numPr>
      </w:pPr>
      <w:r>
        <w:rPr/>
        <w:t xml:space="preserve">Potential health risks associated with other electronic devices</w:t>
      </w:r>
    </w:p>
    <w:p>
      <w:pPr>
        <w:numPr>
          <w:ilvl w:val="0"/>
          <w:numId w:val="2"/>
        </w:numPr>
      </w:pPr>
      <w:r>
        <w:rPr/>
        <w:t xml:space="preserve">such as laptops and tablets.</w:t>
      </w:r>
    </w:p>
    <w:p>
      <w:pPr>
        <w:pStyle w:val="Heading1"/>
      </w:pPr>
      <w:bookmarkStart w:id="6" w:name="_Toc6"/>
      <w:r>
        <w:t>Report location:</w:t>
      </w:r>
      <w:bookmarkEnd w:id="6"/>
    </w:p>
    <w:p>
      <w:hyperlink r:id="rId8" w:history="1">
        <w:r>
          <w:rPr>
            <w:color w:val="2980b9"/>
            <w:u w:val="single"/>
          </w:rPr>
          <w:t xml:space="preserve">https://www.fullpicture.app/item/96c44a36b83af5534ed5e6521b872c44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631C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em.bmj.com/content/71/7/514" TargetMode="External"/><Relationship Id="rId8" Type="http://schemas.openxmlformats.org/officeDocument/2006/relationships/hyperlink" Target="https://www.fullpicture.app/item/96c44a36b83af5534ed5e6521b872c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2023-06-19T00:52:07+02:00</dcterms:created>
  <dcterms:modified xsi:type="dcterms:W3CDTF">2023-06-19T00:52:07+02:00</dcterms:modified>
</cp:coreProperties>
</file>

<file path=docProps/custom.xml><?xml version="1.0" encoding="utf-8"?>
<Properties xmlns="http://schemas.openxmlformats.org/officeDocument/2006/custom-properties" xmlns:vt="http://schemas.openxmlformats.org/officeDocument/2006/docPropsVTypes"/>
</file>