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Every-Day Edits | Education World</w:t>
      </w:r>
      <w:br/>
      <w:hyperlink r:id="rId7" w:history="1">
        <w:r>
          <w:rPr>
            <w:color w:val="2980b9"/>
            <w:u w:val="single"/>
          </w:rPr>
          <w:t xml:space="preserve">https://www.educationworld.com/a_lesson/archives/edit.shtml</w:t>
        </w:r>
      </w:hyperlink>
    </w:p>
    <w:p>
      <w:pPr>
        <w:pStyle w:val="Heading1"/>
      </w:pPr>
      <w:bookmarkStart w:id="2" w:name="_Toc2"/>
      <w:r>
        <w:t>Article summary:</w:t>
      </w:r>
      <w:bookmarkEnd w:id="2"/>
    </w:p>
    <w:p>
      <w:pPr>
        <w:jc w:val="both"/>
      </w:pPr>
      <w:r>
        <w:rPr/>
        <w:t xml:space="preserve">1. The article discusses a lesson plan for teaching students about the origins of different foods in the New World and Old World.</w:t>
      </w:r>
    </w:p>
    <w:p>
      <w:pPr>
        <w:jc w:val="both"/>
      </w:pPr>
      <w:r>
        <w:rPr/>
        <w:t xml:space="preserve">2. Students are encouraged to research and create a bulletin board map illustrating the foods that were shared as a result of exploration.</w:t>
      </w:r>
    </w:p>
    <w:p>
      <w:pPr>
        <w:jc w:val="both"/>
      </w:pPr>
      <w:r>
        <w:rPr/>
        <w:t xml:space="preserve">3. The lesson can be adapted for younger students by providing them with a list of food items and having them collect or draw pictures of those items for the bulletin board display.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"Where Did Foods Originate?" from Education World provides a lesson plan for students to explore the impact of New World explorers on the Old World's diet and vice versa. While the article offers a useful educational resource, there are some potential biases and missing points of consideration that should be addressed.</w:t>
      </w:r>
    </w:p>
    <w:p>
      <w:pPr>
        <w:jc w:val="both"/>
      </w:pPr>
      <w:r>
        <w:rPr/>
        <w:t xml:space="preserve"/>
      </w:r>
    </w:p>
    <w:p>
      <w:pPr>
        <w:jc w:val="both"/>
      </w:pPr>
      <w:r>
        <w:rPr/>
        <w:t xml:space="preserve">One potential bias in the article is the focus on the positive aspects of exploration and the exchange of foods between the New World and Old World. The article highlights how explorers introduced new foods to both regions, but it fails to mention the negative consequences of this exchange. For example, the introduction of European crops to the Americas had a detrimental impact on indigenous cultures and ecosystems. This omission presents a one-sided view of exploration and fails to provide a balanced perspective.</w:t>
      </w:r>
    </w:p>
    <w:p>
      <w:pPr>
        <w:jc w:val="both"/>
      </w:pPr>
      <w:r>
        <w:rPr/>
        <w:t xml:space="preserve"/>
      </w:r>
    </w:p>
    <w:p>
      <w:pPr>
        <w:jc w:val="both"/>
      </w:pPr>
      <w:r>
        <w:rPr/>
        <w:t xml:space="preserve">Additionally, there are unsupported claims in the article regarding food origins. The author lists various foods that originated in either the New World or Old World without providing any evidence or sources for these claims. It would be more informative if the article included references or citations to support these assertions.</w:t>
      </w:r>
    </w:p>
    <w:p>
      <w:pPr>
        <w:jc w:val="both"/>
      </w:pPr>
      <w:r>
        <w:rPr/>
        <w:t xml:space="preserve"/>
      </w:r>
    </w:p>
    <w:p>
      <w:pPr>
        <w:jc w:val="both"/>
      </w:pPr>
      <w:r>
        <w:rPr/>
        <w:t xml:space="preserve">Furthermore, there is limited exploration of counterarguments or alternative perspectives in the article. The lesson plan focuses solely on how New World explorers influenced Old World diets and vice versa, without considering other factors that shaped food cultures such as trade routes, migration patterns, and indigenous knowledge. By neglecting these factors, the article presents an incomplete picture of food origins and fails to encourage critical thinking among students.</w:t>
      </w:r>
    </w:p>
    <w:p>
      <w:pPr>
        <w:jc w:val="both"/>
      </w:pPr>
      <w:r>
        <w:rPr/>
        <w:t xml:space="preserve"/>
      </w:r>
    </w:p>
    <w:p>
      <w:pPr>
        <w:jc w:val="both"/>
      </w:pPr>
      <w:r>
        <w:rPr/>
        <w:t xml:space="preserve">Another issue with the article is its promotional content. The author includes links to specific websites for further research on food origins but does not provide a comprehensive list of resources or alternative viewpoints. This selective promotion may lead students to rely solely on those sources without considering other perspectives or conducting independent research.</w:t>
      </w:r>
    </w:p>
    <w:p>
      <w:pPr>
        <w:jc w:val="both"/>
      </w:pPr>
      <w:r>
        <w:rPr/>
        <w:t xml:space="preserve"/>
      </w:r>
    </w:p>
    <w:p>
      <w:pPr>
        <w:jc w:val="both"/>
      </w:pPr>
      <w:r>
        <w:rPr/>
        <w:t xml:space="preserve">In terms of potential risks, there is no mention in the article about cultural appropriation or exploitation that occurred during early exploration. It would be important for students to understand these risks when discussing food origins and cultural exchange. By omitting this information, the article fails to provide a well-rounded understanding of the topic.</w:t>
      </w:r>
    </w:p>
    <w:p>
      <w:pPr>
        <w:jc w:val="both"/>
      </w:pPr>
      <w:r>
        <w:rPr/>
        <w:t xml:space="preserve"/>
      </w:r>
    </w:p>
    <w:p>
      <w:pPr>
        <w:jc w:val="both"/>
      </w:pPr>
      <w:r>
        <w:rPr/>
        <w:t xml:space="preserve">Overall, while the article provides a useful lesson plan for exploring food origins, it has several biases and missing points of consideration that should be addressed. It would benefit from providing a more balanced perspective on exploration, supporting claims with evidence, considering alternative viewpoints, and addressing potential risks associated with cultural exchange.</w:t>
      </w:r>
    </w:p>
    <w:p>
      <w:pPr>
        <w:pStyle w:val="Heading1"/>
      </w:pPr>
      <w:bookmarkStart w:id="5" w:name="_Toc5"/>
      <w:r>
        <w:t>Topics for further research:</w:t>
      </w:r>
      <w:bookmarkEnd w:id="5"/>
    </w:p>
    <w:p>
      <w:pPr>
        <w:spacing w:after="0"/>
        <w:numPr>
          <w:ilvl w:val="0"/>
          <w:numId w:val="2"/>
        </w:numPr>
      </w:pPr>
      <w:r>
        <w:rPr/>
        <w:t xml:space="preserve">Negative impacts of European crops on indigenous cultures and ecosystems in the Americas
</w:t>
      </w:r>
    </w:p>
    <w:p>
      <w:pPr>
        <w:spacing w:after="0"/>
        <w:numPr>
          <w:ilvl w:val="0"/>
          <w:numId w:val="2"/>
        </w:numPr>
      </w:pPr>
      <w:r>
        <w:rPr/>
        <w:t xml:space="preserve">Trade routes and their influence on food cultures
</w:t>
      </w:r>
    </w:p>
    <w:p>
      <w:pPr>
        <w:spacing w:after="0"/>
        <w:numPr>
          <w:ilvl w:val="0"/>
          <w:numId w:val="2"/>
        </w:numPr>
      </w:pPr>
      <w:r>
        <w:rPr/>
        <w:t xml:space="preserve">Migration patterns and their impact on food origins
</w:t>
      </w:r>
    </w:p>
    <w:p>
      <w:pPr>
        <w:spacing w:after="0"/>
        <w:numPr>
          <w:ilvl w:val="0"/>
          <w:numId w:val="2"/>
        </w:numPr>
      </w:pPr>
      <w:r>
        <w:rPr/>
        <w:t xml:space="preserve">Indigenous knowledge and its role in shaping food cultures
</w:t>
      </w:r>
    </w:p>
    <w:p>
      <w:pPr>
        <w:spacing w:after="0"/>
        <w:numPr>
          <w:ilvl w:val="0"/>
          <w:numId w:val="2"/>
        </w:numPr>
      </w:pPr>
      <w:r>
        <w:rPr/>
        <w:t xml:space="preserve">Cultural appropriation and exploitation in early exploration
</w:t>
      </w:r>
    </w:p>
    <w:p>
      <w:pPr>
        <w:numPr>
          <w:ilvl w:val="0"/>
          <w:numId w:val="2"/>
        </w:numPr>
      </w:pPr>
      <w:r>
        <w:rPr/>
        <w:t xml:space="preserve">Alternative viewpoints on the impact of New World explorers on Old World diets</w:t>
      </w:r>
    </w:p>
    <w:p>
      <w:pPr>
        <w:pStyle w:val="Heading1"/>
      </w:pPr>
      <w:bookmarkStart w:id="6" w:name="_Toc6"/>
      <w:r>
        <w:t>Report location:</w:t>
      </w:r>
      <w:bookmarkEnd w:id="6"/>
    </w:p>
    <w:p>
      <w:hyperlink r:id="rId8" w:history="1">
        <w:r>
          <w:rPr>
            <w:color w:val="2980b9"/>
            <w:u w:val="single"/>
          </w:rPr>
          <w:t xml:space="preserve">https://www.fullpicture.app/item/96b74da2187045f60c775f77f8a2a211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E35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ducationworld.com/a_lesson/archives/edit.shtml" TargetMode="External"/><Relationship Id="rId8" Type="http://schemas.openxmlformats.org/officeDocument/2006/relationships/hyperlink" Target="https://www.fullpicture.app/item/96b74da2187045f60c775f77f8a2a2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2024-05-07T00:15:51+02:00</dcterms:created>
  <dcterms:modified xsi:type="dcterms:W3CDTF">2024-05-07T00:15:51+02:00</dcterms:modified>
</cp:coreProperties>
</file>

<file path=docProps/custom.xml><?xml version="1.0" encoding="utf-8"?>
<Properties xmlns="http://schemas.openxmlformats.org/officeDocument/2006/custom-properties" xmlns:vt="http://schemas.openxmlformats.org/officeDocument/2006/docPropsVTypes"/>
</file>