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Licenciatura en Artes Musicales con orientación en Composición</w:t>
      </w:r>
      <w:br/>
      <w:hyperlink r:id="rId7" w:history="1">
        <w:r>
          <w:rPr>
            <w:color w:val="2980b9"/>
            <w:u w:val="single"/>
          </w:rPr>
          <w:t xml:space="preserve">https://musicalesysonoras.una.edu.ar/carreras/-licenciatura-en-artes-musicales-con-orientacion-en-composicion_18613</w:t>
        </w:r>
      </w:hyperlink>
    </w:p>
    <w:p>
      <w:pPr>
        <w:pStyle w:val="Heading1"/>
      </w:pPr>
      <w:bookmarkStart w:id="2" w:name="_Toc2"/>
      <w:r>
        <w:t>Article summary:</w:t>
      </w:r>
      <w:bookmarkEnd w:id="2"/>
    </w:p>
    <w:p>
      <w:pPr>
        <w:jc w:val="both"/>
      </w:pPr>
      <w:r>
        <w:rPr/>
        <w:t xml:space="preserve">1. La Licenciatura en Artes Musicales con orientación en Composición se enfoca en el estudio y aplicación de técnicas compositivas para la producción musical.</w:t>
      </w:r>
    </w:p>
    <w:p>
      <w:pPr>
        <w:jc w:val="both"/>
      </w:pPr>
      <w:r>
        <w:rPr/>
        <w:t xml:space="preserve">2. Los estudiantes aprenderán a componer obras de diversos géneros académicos, interactuar con otras disciplinas artísticas y promover la producción compositiva argentina.</w:t>
      </w:r>
    </w:p>
    <w:p>
      <w:pPr>
        <w:jc w:val="both"/>
      </w:pPr>
      <w:r>
        <w:rPr/>
        <w:t xml:space="preserve">3. Los graduados estarán capacitados para componer microformas instrumentales y vocales, asesorar técnicamente a intérpretes y participar en equipos de investigación sobre estilos y estéticas compositivas.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sobre la Licenciatura en Artes Musicales con orientación en Composición presenta una descripción detallada de la carrera, sus objetivos, alcances de los títulos y perfiles profesionales. Sin embargo, se observa cierta parcialidad y falta de profundidad en algunos aspectos.</w:t>
      </w:r>
    </w:p>
    <w:p>
      <w:pPr>
        <w:jc w:val="both"/>
      </w:pPr>
      <w:r>
        <w:rPr/>
        <w:t xml:space="preserve"/>
      </w:r>
    </w:p>
    <w:p>
      <w:pPr>
        <w:jc w:val="both"/>
      </w:pPr>
      <w:r>
        <w:rPr/>
        <w:t xml:space="preserve">En primer lugar, el artículo destaca los beneficios y competencias que adquieren los estudiantes al cursar esta carrera, pero no menciona posibles desafíos o limitaciones que puedan enfrentar. Sería importante incluir información sobre las dificultades que pueden surgir en el campo de la composición musical, como la competencia en el mercado laboral o la necesidad de actualización constante frente a las nuevas tendencias.</w:t>
      </w:r>
    </w:p>
    <w:p>
      <w:pPr>
        <w:jc w:val="both"/>
      </w:pPr>
      <w:r>
        <w:rPr/>
        <w:t xml:space="preserve"/>
      </w:r>
    </w:p>
    <w:p>
      <w:pPr>
        <w:jc w:val="both"/>
      </w:pPr>
      <w:r>
        <w:rPr/>
        <w:t xml:space="preserve">Además, el texto parece tener un enfoque promocional al resaltar únicamente los aspectos positivos de la Licenciatura en Artes Musicales con orientación en Composición. Sería más equilibrado incluir también posibles críticas o áreas de mejora para brindar una visión más completa y objetiva de la carrera.</w:t>
      </w:r>
    </w:p>
    <w:p>
      <w:pPr>
        <w:jc w:val="both"/>
      </w:pPr>
      <w:r>
        <w:rPr/>
        <w:t xml:space="preserve"/>
      </w:r>
    </w:p>
    <w:p>
      <w:pPr>
        <w:jc w:val="both"/>
      </w:pPr>
      <w:r>
        <w:rPr/>
        <w:t xml:space="preserve">Por otro lado, sería beneficioso incluir referencias a fuentes externas o estudios académicos que respalden las afirmaciones realizadas en el artículo. La falta de evidencia puede restar credibilidad a la información presentada y generar dudas sobre su veracidad.</w:t>
      </w:r>
    </w:p>
    <w:p>
      <w:pPr>
        <w:jc w:val="both"/>
      </w:pPr>
      <w:r>
        <w:rPr/>
        <w:t xml:space="preserve"/>
      </w:r>
    </w:p>
    <w:p>
      <w:pPr>
        <w:jc w:val="both"/>
      </w:pPr>
      <w:r>
        <w:rPr/>
        <w:t xml:space="preserve">En cuanto a los perfiles profesionales descritos para los graduados, se observa una amplia gama de oportunidades laborales y campos de acción. Sin embargo, sería interesante explorar más a fondo las posibles limitaciones o desafíos que puedan enfrentar los egresados al ingresar al mercado laboral, especialmente en un campo tan competitivo como el de la música.</w:t>
      </w:r>
    </w:p>
    <w:p>
      <w:pPr>
        <w:jc w:val="both"/>
      </w:pPr>
      <w:r>
        <w:rPr/>
        <w:t xml:space="preserve"/>
      </w:r>
    </w:p>
    <w:p>
      <w:pPr>
        <w:jc w:val="both"/>
      </w:pPr>
      <w:r>
        <w:rPr/>
        <w:t xml:space="preserve">En resumen, si bien el artículo proporciona una visión general de la Licenciatura en Artes Musicales con orientación en Composición, sería recomendable incluir información más equilibrada y respaldada por evidencia externa para ofrecer una perspectiva más completa y objetiva. Además, sería beneficioso explorar posibles desafíos y limitaciones que puedan surgir durante la formación académica y profesional de los estudiantes.</w:t>
      </w:r>
    </w:p>
    <w:p>
      <w:pPr>
        <w:pStyle w:val="Heading1"/>
      </w:pPr>
      <w:bookmarkStart w:id="5" w:name="_Toc5"/>
      <w:r>
        <w:t>Topics for further research:</w:t>
      </w:r>
      <w:bookmarkEnd w:id="5"/>
    </w:p>
    <w:p>
      <w:pPr>
        <w:spacing w:after="0"/>
        <w:numPr>
          <w:ilvl w:val="0"/>
          <w:numId w:val="2"/>
        </w:numPr>
      </w:pPr>
      <w:r>
        <w:rPr/>
        <w:t xml:space="preserve">Desafíos de la composición musical en el mercado laboral actual
</w:t>
      </w:r>
    </w:p>
    <w:p>
      <w:pPr>
        <w:spacing w:after="0"/>
        <w:numPr>
          <w:ilvl w:val="0"/>
          <w:numId w:val="2"/>
        </w:numPr>
      </w:pPr>
      <w:r>
        <w:rPr/>
        <w:t xml:space="preserve">Críticas a la Licenciatura en Artes Musicales con orientación en Composición
</w:t>
      </w:r>
    </w:p>
    <w:p>
      <w:pPr>
        <w:spacing w:after="0"/>
        <w:numPr>
          <w:ilvl w:val="0"/>
          <w:numId w:val="2"/>
        </w:numPr>
      </w:pPr>
      <w:r>
        <w:rPr/>
        <w:t xml:space="preserve">Estudios académicos sobre la formación en composición musical
</w:t>
      </w:r>
    </w:p>
    <w:p>
      <w:pPr>
        <w:spacing w:after="0"/>
        <w:numPr>
          <w:ilvl w:val="0"/>
          <w:numId w:val="2"/>
        </w:numPr>
      </w:pPr>
      <w:r>
        <w:rPr/>
        <w:t xml:space="preserve">Limitaciones de los perfiles profesionales para graduados en composición musical
</w:t>
      </w:r>
    </w:p>
    <w:p>
      <w:pPr>
        <w:spacing w:after="0"/>
        <w:numPr>
          <w:ilvl w:val="0"/>
          <w:numId w:val="2"/>
        </w:numPr>
      </w:pPr>
      <w:r>
        <w:rPr/>
        <w:t xml:space="preserve">Competencia en el campo de la música y composición
</w:t>
      </w:r>
    </w:p>
    <w:p>
      <w:pPr>
        <w:numPr>
          <w:ilvl w:val="0"/>
          <w:numId w:val="2"/>
        </w:numPr>
      </w:pPr>
      <w:r>
        <w:rPr/>
        <w:t xml:space="preserve">Actualización constante en la composición musical y tendencias actuales</w:t>
      </w:r>
    </w:p>
    <w:p>
      <w:pPr>
        <w:pStyle w:val="Heading1"/>
      </w:pPr>
      <w:bookmarkStart w:id="6" w:name="_Toc6"/>
      <w:r>
        <w:t>Report location:</w:t>
      </w:r>
      <w:bookmarkEnd w:id="6"/>
    </w:p>
    <w:p>
      <w:hyperlink r:id="rId8" w:history="1">
        <w:r>
          <w:rPr>
            <w:color w:val="2980b9"/>
            <w:u w:val="single"/>
          </w:rPr>
          <w:t xml:space="preserve">https://www.fullpicture.app/item/964f5cbf9d3a017897670b21ab306137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15D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sicalesysonoras.una.edu.ar/carreras/-licenciatura-en-artes-musicales-con-orientacion-en-composicion_18613" TargetMode="External"/><Relationship Id="rId8" Type="http://schemas.openxmlformats.org/officeDocument/2006/relationships/hyperlink" Target="https://www.fullpicture.app/item/964f5cbf9d3a017897670b21ab306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2024-06-06T15:10:02+02:00</dcterms:created>
  <dcterms:modified xsi:type="dcterms:W3CDTF">2024-06-06T15:10:02+02:00</dcterms:modified>
</cp:coreProperties>
</file>

<file path=docProps/custom.xml><?xml version="1.0" encoding="utf-8"?>
<Properties xmlns="http://schemas.openxmlformats.org/officeDocument/2006/custom-properties" xmlns:vt="http://schemas.openxmlformats.org/officeDocument/2006/docPropsVTypes"/>
</file>