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Ultimate Innovation Glossary of Terms (Updated for 2023)</w:t>
      </w:r>
      <w:br/>
      <w:hyperlink r:id="rId7" w:history="1">
        <w:r>
          <w:rPr>
            <w:color w:val="2980b9"/>
            <w:u w:val="single"/>
          </w:rPr>
          <w:t xml:space="preserve">https://innovolo-group.com/learning-centre/innovation-glossary/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Ultimate Innovation Glossary of Terms has been updated for 2023.</w:t>
      </w:r>
    </w:p>
    <w:p>
      <w:pPr>
        <w:jc w:val="both"/>
      </w:pPr>
      <w:r>
        <w:rPr/>
        <w:t xml:space="preserve">2. The glossary includes definitions for various innovation-related terms, such as Action-centric Design Process, Alliance Partner Value, Ansoff Matrix, and more.</w:t>
      </w:r>
    </w:p>
    <w:p>
      <w:pPr>
        <w:jc w:val="both"/>
      </w:pPr>
      <w:r>
        <w:rPr/>
        <w:t xml:space="preserve">3. The glossary serves as a helpful resource for individuals and businesses looking to expand their knowledge of innovation terminology.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is a glossary of terms related to innovation. However, I can provide some general observations about the structure and content of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is organized alphabetically and provides definitions for various terms related to innovation. Each definition is accompanied by a source link that provides additional information on the topic. The sources appear to be from the same website, which may suggest a bias towards promoting their own content.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definitions themselves are concise and informative, providing readers with a basic understanding of each term. However, some definitions lack depth and may not fully capture the complexity of certain concepts.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the article serves as a useful reference guide for those interested in innovation terminology. However, readers should be aware of potential biases and limitations in the information provided.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Innovation theory and models
</w:t>
      </w:r>
    </w:p>
    <w:p>
      <w:pPr>
        <w:spacing w:after="0"/>
        <w:numPr>
          <w:ilvl w:val="0"/>
          <w:numId w:val="2"/>
        </w:numPr>
      </w:pPr>
      <w:r>
        <w:rPr/>
        <w:t xml:space="preserve">Innovation management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Open innovation and collaboration
</w:t>
      </w:r>
    </w:p>
    <w:p>
      <w:pPr>
        <w:spacing w:after="0"/>
        <w:numPr>
          <w:ilvl w:val="0"/>
          <w:numId w:val="2"/>
        </w:numPr>
      </w:pPr>
      <w:r>
        <w:rPr/>
        <w:t xml:space="preserve">Disruptive innovation examples
</w:t>
      </w:r>
    </w:p>
    <w:p>
      <w:pPr>
        <w:spacing w:after="0"/>
        <w:numPr>
          <w:ilvl w:val="0"/>
          <w:numId w:val="2"/>
        </w:numPr>
      </w:pPr>
      <w:r>
        <w:rPr/>
        <w:t xml:space="preserve">Innovation in emerging markets
</w:t>
      </w:r>
    </w:p>
    <w:p>
      <w:pPr>
        <w:numPr>
          <w:ilvl w:val="0"/>
          <w:numId w:val="2"/>
        </w:numPr>
      </w:pPr>
      <w:r>
        <w:rPr/>
        <w:t xml:space="preserve">Innovation and intellectual property rights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https://www.fullpicture.app/item/962b22d1379130b5b77d9031ec5db3be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B0B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novolo-group.com/learning-centre/innovation-glossary/" TargetMode="External"/><Relationship Id="rId8" Type="http://schemas.openxmlformats.org/officeDocument/2006/relationships/hyperlink" Target="https://www.fullpicture.app/item/962b22d1379130b5b77d9031ec5db3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2023-05-14T15:10:26+02:00</dcterms:created>
  <dcterms:modified xsi:type="dcterms:W3CDTF">2023-05-14T15:10:26+02:00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