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低剂量加压素治疗儿茶酚胺难治性休克新生儿持续性肺动脉高压的效用 - PubMed</w:t>
      </w:r>
      <w:br/>
      <w:hyperlink r:id="rId7" w:history="1">
        <w:r>
          <w:rPr>
            <w:color w:val="2980b9"/>
            <w:u w:val="single"/>
          </w:rPr>
          <w:t xml:space="preserve">https://pubmed.ncbi.nlm.nih.gov/33034000/</w:t>
        </w:r>
      </w:hyperlink>
    </w:p>
    <w:p>
      <w:pPr>
        <w:pStyle w:val="Heading1"/>
      </w:pPr>
      <w:bookmarkStart w:id="2" w:name="_Toc2"/>
      <w:r>
        <w:t>Article summary:</w:t>
      </w:r>
      <w:bookmarkEnd w:id="2"/>
    </w:p>
    <w:p>
      <w:pPr>
        <w:jc w:val="both"/>
      </w:pPr>
      <w:r>
        <w:rPr/>
        <w:t xml:space="preserve">1. 本研究评价了低剂量加压素对持续性肺动脉高压和儿茶酚胺难治性休克新生儿血流动力学的影响。</w:t>
      </w:r>
    </w:p>
    <w:p>
      <w:pPr>
        <w:jc w:val="both"/>
      </w:pPr>
      <w:r>
        <w:rPr/>
        <w:t xml:space="preserve">2. 在使用低剂量加压素后，氧合指数降低、控制低血压、乳酸酸中毒减少和正性肌力支持下降。</w:t>
      </w:r>
    </w:p>
    <w:p>
      <w:pPr>
        <w:jc w:val="both"/>
      </w:pPr>
      <w:r>
        <w:rPr/>
        <w:t xml:space="preserve">3. 在资源有限地区，低剂量加压素可作为儿茶酚胺难治性休克新生儿持续性肺动脉高压的挽救疗法。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回顾性研究，这篇文章存在一些潜在的偏见和局限性。首先，样本量较小，只有18例新生儿，因此结论的普适性可能受到限制。其次，这项研究是在一家特定地区进行的，可能无法推广到其他地区或不同人群中。此外，该研究没有对比组或安慰剂组进行比较，因此无法确定低剂量加压素是否真正有效。</w:t>
      </w:r>
    </w:p>
    <w:p>
      <w:pPr>
        <w:jc w:val="both"/>
      </w:pPr>
      <w:r>
        <w:rPr/>
        <w:t xml:space="preserve"/>
      </w:r>
    </w:p>
    <w:p>
      <w:pPr>
        <w:jc w:val="both"/>
      </w:pPr>
      <w:r>
        <w:rPr/>
        <w:t xml:space="preserve">此外，在文章中并未提及任何潜在的风险或副作用。低剂量加压素可能会导致血管收缩和心脏负荷增加等不良反应。因此，在使用低剂量加压素时需要谨慎评估风险和益处，并监测患者的生命体征。</w:t>
      </w:r>
    </w:p>
    <w:p>
      <w:pPr>
        <w:jc w:val="both"/>
      </w:pPr>
      <w:r>
        <w:rPr/>
        <w:t xml:space="preserve"/>
      </w:r>
    </w:p>
    <w:p>
      <w:pPr>
        <w:jc w:val="both"/>
      </w:pPr>
      <w:r>
        <w:rPr/>
        <w:t xml:space="preserve">最后，在讨论中提出了LDV可作为儿茶酚胺难治性休克新生儿持续性肺动脉高压的挽救疗法的主张，但并未提供足够的证据支持这一主张。更多大规模、随机对照试验仍需开展以验证该方法的有效性和安全性。</w:t>
      </w:r>
    </w:p>
    <w:p>
      <w:pPr>
        <w:jc w:val="both"/>
      </w:pPr>
      <w:r>
        <w:rPr/>
        <w:t xml:space="preserve"/>
      </w:r>
    </w:p>
    <w:p>
      <w:pPr>
        <w:jc w:val="both"/>
      </w:pPr>
      <w:r>
        <w:rPr/>
        <w:t xml:space="preserve">总之，虽然这项研究提供了一些有益的信息，但需要更多的研究来验证其结论，并注意到潜在的风险和局限性。</w:t>
      </w:r>
    </w:p>
    <w:p>
      <w:pPr>
        <w:pStyle w:val="Heading1"/>
      </w:pPr>
      <w:bookmarkStart w:id="5" w:name="_Toc5"/>
      <w:r>
        <w:t>Topics for further research:</w:t>
      </w:r>
      <w:bookmarkEnd w:id="5"/>
    </w:p>
    <w:p>
      <w:pPr>
        <w:spacing w:after="0"/>
        <w:numPr>
          <w:ilvl w:val="0"/>
          <w:numId w:val="2"/>
        </w:numPr>
      </w:pPr>
      <w:r>
        <w:rPr/>
        <w:t xml:space="preserve">Small sample size
</w:t>
      </w:r>
    </w:p>
    <w:p>
      <w:pPr>
        <w:spacing w:after="0"/>
        <w:numPr>
          <w:ilvl w:val="0"/>
          <w:numId w:val="2"/>
        </w:numPr>
      </w:pPr>
      <w:r>
        <w:rPr/>
        <w:t xml:space="preserve">Limited generalizability
</w:t>
      </w:r>
    </w:p>
    <w:p>
      <w:pPr>
        <w:spacing w:after="0"/>
        <w:numPr>
          <w:ilvl w:val="0"/>
          <w:numId w:val="2"/>
        </w:numPr>
      </w:pPr>
      <w:r>
        <w:rPr/>
        <w:t xml:space="preserve">Lack of comparison group
</w:t>
      </w:r>
    </w:p>
    <w:p>
      <w:pPr>
        <w:spacing w:after="0"/>
        <w:numPr>
          <w:ilvl w:val="0"/>
          <w:numId w:val="2"/>
        </w:numPr>
      </w:pPr>
      <w:r>
        <w:rPr/>
        <w:t xml:space="preserve">Potential risks and side effects
</w:t>
      </w:r>
    </w:p>
    <w:p>
      <w:pPr>
        <w:spacing w:after="0"/>
        <w:numPr>
          <w:ilvl w:val="0"/>
          <w:numId w:val="2"/>
        </w:numPr>
      </w:pPr>
      <w:r>
        <w:rPr/>
        <w:t xml:space="preserve">Need for further research
</w:t>
      </w:r>
    </w:p>
    <w:p>
      <w:pPr>
        <w:numPr>
          <w:ilvl w:val="0"/>
          <w:numId w:val="2"/>
        </w:numPr>
      </w:pPr>
      <w:r>
        <w:rPr/>
        <w:t xml:space="preserve">Limitations and potential biases</w:t>
      </w:r>
    </w:p>
    <w:p>
      <w:pPr>
        <w:pStyle w:val="Heading1"/>
      </w:pPr>
      <w:bookmarkStart w:id="6" w:name="_Toc6"/>
      <w:r>
        <w:t>Report location:</w:t>
      </w:r>
      <w:bookmarkEnd w:id="6"/>
    </w:p>
    <w:p>
      <w:hyperlink r:id="rId8" w:history="1">
        <w:r>
          <w:rPr>
            <w:color w:val="2980b9"/>
            <w:u w:val="single"/>
          </w:rPr>
          <w:t xml:space="preserve">https://www.fullpicture.app/item/95b08ef587be96d336bbda4b66868be2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E0D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034000/" TargetMode="External"/><Relationship Id="rId8" Type="http://schemas.openxmlformats.org/officeDocument/2006/relationships/hyperlink" Target="https://www.fullpicture.app/item/95b08ef587be96d336bbda4b66868b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2023-04-15T04:12:11+02:00</dcterms:created>
  <dcterms:modified xsi:type="dcterms:W3CDTF">2023-04-15T04:12:11+02:00</dcterms:modified>
</cp:coreProperties>
</file>

<file path=docProps/custom.xml><?xml version="1.0" encoding="utf-8"?>
<Properties xmlns="http://schemas.openxmlformats.org/officeDocument/2006/custom-properties" xmlns:vt="http://schemas.openxmlformats.org/officeDocument/2006/docPropsVTypes"/>
</file>