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Opinion: The Fed doesn't have a choice anymore. Get ready for a recession | CNN Business</w:t>
      </w:r>
      <w:br/>
      <w:hyperlink r:id="rId7" w:history="1">
        <w:r>
          <w:rPr>
            <w:color w:val="2980b9"/>
            <w:u w:val="single"/>
          </w:rPr>
          <w:t xml:space="preserve">https://edition.cnn.com/2022/10/07/perspectives/jobs-recession-federal-reserve/index.html</w:t>
        </w:r>
      </w:hyperlink>
    </w:p>
    <w:p>
      <w:pPr>
        <w:pStyle w:val="Heading1"/>
      </w:pPr>
      <w:bookmarkStart w:id="2" w:name="_Toc2"/>
      <w:r>
        <w:t>Article summary:</w:t>
      </w:r>
      <w:bookmarkEnd w:id="2"/>
    </w:p>
    <w:p>
      <w:pPr>
        <w:jc w:val="both"/>
      </w:pPr>
      <w:r>
        <w:rPr/>
        <w:t xml:space="preserve">1. Despite slowing GDP growth, overall employment growth in the US has been strong.</w:t>
      </w:r>
    </w:p>
    <w:p>
      <w:pPr>
        <w:jc w:val="both"/>
      </w:pPr>
      <w:r>
        <w:rPr/>
        <w:t xml:space="preserve">2. The tight labor market and rapid wage growth are causing inflation to become more entrenched.</w:t>
      </w:r>
    </w:p>
    <w:p>
      <w:pPr>
        <w:jc w:val="both"/>
      </w:pPr>
      <w:r>
        <w:rPr/>
        <w:t xml:space="preserve">3. The Federal Reserve is likely to drive the economy into a recession in 2023 to address inflation.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"Opinion: The Fed doesn't have a choice anymore. Get ready for a recession" by Gad Levanon presents an interesting perspective on the current state of the US economy. However, there are several potential biases and missing points of consideration that need to be addressed.</w:t>
      </w:r>
    </w:p>
    <w:p>
      <w:pPr>
        <w:jc w:val="both"/>
      </w:pPr>
      <w:r>
        <w:rPr/>
        <w:t xml:space="preserve"/>
      </w:r>
    </w:p>
    <w:p>
      <w:pPr>
        <w:jc w:val="both"/>
      </w:pPr>
      <w:r>
        <w:rPr/>
        <w:t xml:space="preserve">Firstly, the article suggests that GDP growth has slowed significantly and may even have entered a recession, but this claim is not supported by the data provided. While GDP declined at an annualized rate of 1.1% in the first half of 2022, it is still growing at a positive rate, as indicated by the Atlanta Fed's estimate for real GDP growth in Q3 2022. Therefore, it is premature to suggest that the US economy is already in a recession.</w:t>
      </w:r>
    </w:p>
    <w:p>
      <w:pPr>
        <w:jc w:val="both"/>
      </w:pPr>
      <w:r>
        <w:rPr/>
        <w:t xml:space="preserve"/>
      </w:r>
    </w:p>
    <w:p>
      <w:pPr>
        <w:jc w:val="both"/>
      </w:pPr>
      <w:r>
        <w:rPr/>
        <w:t xml:space="preserve">Secondly, the article argues that employment growth has remained strong despite the slowing economy and growing fears of recession. While this may be true for now, it fails to consider the potential impact of rising interest rates on job growth. The article acknowledges that monetary policy is likely to be used to rein in the labor market, but it does not explore how this could affect employment levels.</w:t>
      </w:r>
    </w:p>
    <w:p>
      <w:pPr>
        <w:jc w:val="both"/>
      </w:pPr>
      <w:r>
        <w:rPr/>
        <w:t xml:space="preserve"/>
      </w:r>
    </w:p>
    <w:p>
      <w:pPr>
        <w:jc w:val="both"/>
      </w:pPr>
      <w:r>
        <w:rPr/>
        <w:t xml:space="preserve">Thirdly, the article suggests that layoffs are still historically low because many employers are reluctant to reduce their workforce due to concerns about future labor shortages. However, this overlooks other factors that could be contributing to low layoff rates, such as government support programs like PPP loans and extended unemployment benefits.</w:t>
      </w:r>
    </w:p>
    <w:p>
      <w:pPr>
        <w:jc w:val="both"/>
      </w:pPr>
      <w:r>
        <w:rPr/>
        <w:t xml:space="preserve"/>
      </w:r>
    </w:p>
    <w:p>
      <w:pPr>
        <w:jc w:val="both"/>
      </w:pPr>
      <w:r>
        <w:rPr/>
        <w:t xml:space="preserve">Fourthly, while the article highlights industries that are experiencing high growth due to increased demand or recovery from pandemic-related disruptions, it fails to acknowledge industries that are struggling or declining. For example, sectors like hospitality and tourism continue to face significant challenges due to ongoing travel restrictions and consumer caution.</w:t>
      </w:r>
    </w:p>
    <w:p>
      <w:pPr>
        <w:jc w:val="both"/>
      </w:pPr>
      <w:r>
        <w:rPr/>
        <w:t xml:space="preserve"/>
      </w:r>
    </w:p>
    <w:p>
      <w:pPr>
        <w:jc w:val="both"/>
      </w:pPr>
      <w:r>
        <w:rPr/>
        <w:t xml:space="preserve">Finally, while the article argues that raising interest rates is necessary to address inflationary pressures in the economy, it does not explore potential risks associated with this approach. Higher interest rates could lead to reduced consumer spending and investment activity, which could further slow economic growth and exacerbate job losses.</w:t>
      </w:r>
    </w:p>
    <w:p>
      <w:pPr>
        <w:jc w:val="both"/>
      </w:pPr>
      <w:r>
        <w:rPr/>
        <w:t xml:space="preserve"/>
      </w:r>
    </w:p>
    <w:p>
      <w:pPr>
        <w:jc w:val="both"/>
      </w:pPr>
      <w:r>
        <w:rPr/>
        <w:t xml:space="preserve">Overall, while "Opinion: The Fed doesn't have a choice anymore. Get ready for a recession" presents some valid points about current economic trends in the US, its arguments are not always well-supported or balanced. The article's focus on rising inflation and potential job losses overlooks other factors affecting economic performance and fails to fully consider alternative approaches for addressing these issues without resorting to recession-inducing policies.</w:t>
      </w:r>
    </w:p>
    <w:p>
      <w:pPr>
        <w:pStyle w:val="Heading1"/>
      </w:pPr>
      <w:bookmarkStart w:id="5" w:name="_Toc5"/>
      <w:r>
        <w:t>Topics for further research:</w:t>
      </w:r>
      <w:bookmarkEnd w:id="5"/>
    </w:p>
    <w:p>
      <w:pPr>
        <w:spacing w:after="0"/>
        <w:numPr>
          <w:ilvl w:val="0"/>
          <w:numId w:val="2"/>
        </w:numPr>
      </w:pPr>
      <w:r>
        <w:rPr/>
        <w:t xml:space="preserve">Impact of rising interest rates on employment levels
</w:t>
      </w:r>
    </w:p>
    <w:p>
      <w:pPr>
        <w:spacing w:after="0"/>
        <w:numPr>
          <w:ilvl w:val="0"/>
          <w:numId w:val="2"/>
        </w:numPr>
      </w:pPr>
      <w:r>
        <w:rPr/>
        <w:t xml:space="preserve">Government support programs for businesses during the pandemic
</w:t>
      </w:r>
    </w:p>
    <w:p>
      <w:pPr>
        <w:spacing w:after="0"/>
        <w:numPr>
          <w:ilvl w:val="0"/>
          <w:numId w:val="2"/>
        </w:numPr>
      </w:pPr>
      <w:r>
        <w:rPr/>
        <w:t xml:space="preserve">Challenges faced by the hospitality and tourism industry
</w:t>
      </w:r>
    </w:p>
    <w:p>
      <w:pPr>
        <w:spacing w:after="0"/>
        <w:numPr>
          <w:ilvl w:val="0"/>
          <w:numId w:val="2"/>
        </w:numPr>
      </w:pPr>
      <w:r>
        <w:rPr/>
        <w:t xml:space="preserve">Alternative approaches for addressing inflationary pressures
</w:t>
      </w:r>
    </w:p>
    <w:p>
      <w:pPr>
        <w:spacing w:after="0"/>
        <w:numPr>
          <w:ilvl w:val="0"/>
          <w:numId w:val="2"/>
        </w:numPr>
      </w:pPr>
      <w:r>
        <w:rPr/>
        <w:t xml:space="preserve">Potential risks associated with raising interest rates
</w:t>
      </w:r>
    </w:p>
    <w:p>
      <w:pPr>
        <w:numPr>
          <w:ilvl w:val="0"/>
          <w:numId w:val="2"/>
        </w:numPr>
      </w:pPr>
      <w:r>
        <w:rPr/>
        <w:t xml:space="preserve">Factors contributing to low layoff rates beyond labor shortages</w:t>
      </w:r>
    </w:p>
    <w:p>
      <w:pPr>
        <w:pStyle w:val="Heading1"/>
      </w:pPr>
      <w:bookmarkStart w:id="6" w:name="_Toc6"/>
      <w:r>
        <w:t>Report location:</w:t>
      </w:r>
      <w:bookmarkEnd w:id="6"/>
    </w:p>
    <w:p>
      <w:hyperlink r:id="rId8" w:history="1">
        <w:r>
          <w:rPr>
            <w:color w:val="2980b9"/>
            <w:u w:val="single"/>
          </w:rPr>
          <w:t xml:space="preserve">https://www.fullpicture.app/item/957ebbc920a730ab6a0e1293b4873f61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C52B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tion.cnn.com/2022/10/07/perspectives/jobs-recession-federal-reserve/index.html" TargetMode="External"/><Relationship Id="rId8" Type="http://schemas.openxmlformats.org/officeDocument/2006/relationships/hyperlink" Target="https://www.fullpicture.app/item/957ebbc920a730ab6a0e1293b4873f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2024-01-19T17:20:20+01:00</dcterms:created>
  <dcterms:modified xsi:type="dcterms:W3CDTF">2024-01-19T17:20:20+01:00</dcterms:modified>
</cp:coreProperties>
</file>

<file path=docProps/custom.xml><?xml version="1.0" encoding="utf-8"?>
<Properties xmlns="http://schemas.openxmlformats.org/officeDocument/2006/custom-properties" xmlns:vt="http://schemas.openxmlformats.org/officeDocument/2006/docPropsVTypes"/>
</file>