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科学中心 |多组分共价有机框架。自然通讯， 7， 12325 |10.1038/ncomms12325</w:t>
      </w:r>
      <w:br/>
      <w:hyperlink r:id="rId7" w:history="1">
        <w:r>
          <w:rPr>
            <w:color w:val="2980b9"/>
            <w:u w:val="single"/>
          </w:rPr>
          <w:t xml:space="preserve">https://sci-hub.se/10.1038/ncomms12325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多组分共价有机框架的研究：文章介绍了一种名为多组分共价有机框架的新型材料。这种材料由多个不同的有机分子组成，通过共价键连接在一起形成稳定的结构。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自然通讯中的研究结果：文章引用了自然通讯杂志上发表的一项研究，该研究详细描述了多组分共价有机框架的合成方法和性质。这项研究对于理解和应用这种新型材料具有重要意义。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DOI编号和参考文献：文章提供了该研究的DOI编号（10.1038/ncomms12325），以及其他相关文献的引用。这些信息可以帮助读者进一步查阅相关资料，并深入了解多组分共价有机框架的研究进展。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潜在偏见及其来源：文章没有提供作者的背景信息或潜在利益冲突。这可能导致读者对作者的立场和动机产生怀疑。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片面报道：文章只引用了一个来源（sci-hub.se）来支持其观点。这种选择性报道可能会导致信息不全面，缺乏多样性。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无根据的主张：文章中提到了"多电影共了organic framework"，但没有提供任何具体证据或数据来支持这个主张。读者无法验证该主张的真实性。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缺失的考虑点：文章没有讨论该研究领域中可能存在的其他因素或变量，如实验条件、样本大小、数据可靠性等。这种缺失可能导致读者对研究结果的完整性和可靠性产生质疑。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所提出主张的缺失证据：文章中提到了某种共价有机框架，但没有提供足够的证据来支持该框架在科学界被广泛接受或认可。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未探索的反驳：文章没有探讨与所述共价有机框架相反的观点或研究结果。这种未探索可能导致读者对该主张的全面性和可靠性产生质疑。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宣传内容：文章中使用了一些宣传性的词语，如"科学中心"和"自然通讯"，这可能暗示着作者试图将该研究结果呈现为重要和有影响力，而不是客观地评估其质量和意义。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偏袒：文章没有平等地呈现双方的观点或证据。这种偏袒可能导致读者对文章的客观性产生怀疑。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是否注意到可能的风险：文章没有提及该共价有机框架可能存在的潜在风险或副作用。这种忽略可能导致读者对该框架的实际应用和可行性产生质疑。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总之，上述文章存在一些潜在问题，包括缺乏多样性报道、无根据的主张、缺失证据、未探索反驳等。读者应保持批判思维，并寻找更多来源来获取全面和客观的信息。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作者背景信息和潜在利益冲突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多样性报道和引用来源
</w:t>
      </w:r>
    </w:p>
    <w:p>
      <w:pPr>
        <w:spacing w:after="0"/>
        <w:numPr>
          <w:ilvl w:val="0"/>
          <w:numId w:val="2"/>
        </w:numPr>
      </w:pPr>
      <w:r>
        <w:rPr/>
        <w:t xml:space="preserve">具体证据和数据支持的主张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其他因素和变量的考虑
</w:t>
      </w:r>
    </w:p>
    <w:p>
      <w:pPr>
        <w:spacing w:after="0"/>
        <w:numPr>
          <w:ilvl w:val="0"/>
          <w:numId w:val="2"/>
        </w:numPr>
      </w:pPr>
      <w:r>
        <w:rPr/>
        <w:t xml:space="preserve">共价有机框架的广泛接受和认可证据
</w:t>
      </w:r>
    </w:p>
    <w:p>
      <w:pPr>
        <w:numPr>
          <w:ilvl w:val="0"/>
          <w:numId w:val="2"/>
        </w:numPr>
      </w:pPr>
      <w:r>
        <w:rPr/>
        <w:t xml:space="preserve">与共价有机框架相反的观点或研究结果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https://www.fullpicture.app/item/95729b563895c59dbc6ed61c882f4c8f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1D2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38/ncomms12325" TargetMode="External"/><Relationship Id="rId8" Type="http://schemas.openxmlformats.org/officeDocument/2006/relationships/hyperlink" Target="https://www.fullpicture.app/item/95729b563895c59dbc6ed61c882f4c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2023-08-23T01:18:24+02:00</dcterms:created>
  <dcterms:modified xsi:type="dcterms:W3CDTF">2023-08-23T01:18:24+02:00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