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niçoise Gangz est placée en liquidation judiciaire - Le Journal des Entreprises - Région Sud</w:t>
      </w:r>
      <w:br/>
      <w:hyperlink r:id="rId7" w:history="1">
        <w:r>
          <w:rPr>
            <w:color w:val="2980b9"/>
            <w:u w:val="single"/>
          </w:rPr>
          <w:t xml:space="preserve">https://www.lejournaldesentreprises.com/region-sud/breve/la-nicoise-gangz-est-placee-en-liquidation-judiciaire-2052639</w:t>
        </w:r>
      </w:hyperlink>
    </w:p>
    <w:p>
      <w:pPr>
        <w:pStyle w:val="Heading1"/>
      </w:pPr>
      <w:bookmarkStart w:id="2" w:name="_Toc2"/>
      <w:r>
        <w:t>Article summary:</w:t>
      </w:r>
      <w:bookmarkEnd w:id="2"/>
    </w:p>
    <w:p>
      <w:pPr>
        <w:jc w:val="both"/>
      </w:pPr>
      <w:r>
        <w:rPr/>
        <w:t xml:space="preserve">1. Gangz, a digital agency of models, actors and hostesses based in Nice, France, has been placed in judicial liquidation by the Nice court. </w:t>
      </w:r>
    </w:p>
    <w:p>
      <w:pPr>
        <w:jc w:val="both"/>
      </w:pPr>
      <w:r>
        <w:rPr/>
        <w:t xml:space="preserve">2. The company had experienced rapid growth in 2021 with expansion into 11 countries and a 500% increase in revenue. </w:t>
      </w:r>
    </w:p>
    <w:p>
      <w:pPr>
        <w:jc w:val="both"/>
      </w:pPr>
      <w:r>
        <w:rPr/>
        <w:t xml:space="preserve">3. Despite this success, the founders were unable to secure additional funding to continue their growth.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factual information about the company's situation and its founders' explanation for the liquidation. However, there are some potential biases that should be noted. For example, the article does not provide any information about why the company was unable to secure additional funding or what other factors may have contributed to its liquidation. Additionally, while the article mentions that Gangz "revolutionized" the industry by opening up modeling opportunities beyond traditional profiles and digitalizing operations, it does not provide any evidence or examples of how this was achieved or how successful it was in doing so. Finally, while the article does mention that Gangz had raised 1 million euros in 2019, it does not provide any details about who provided this funding or what impact it had on the company's operations.</w:t>
      </w:r>
    </w:p>
    <w:p>
      <w:pPr>
        <w:pStyle w:val="Heading1"/>
      </w:pPr>
      <w:bookmarkStart w:id="5" w:name="_Toc5"/>
      <w:r>
        <w:t>Topics for further research:</w:t>
      </w:r>
      <w:bookmarkEnd w:id="5"/>
    </w:p>
    <w:p>
      <w:pPr>
        <w:spacing w:after="0"/>
        <w:numPr>
          <w:ilvl w:val="0"/>
          <w:numId w:val="2"/>
        </w:numPr>
      </w:pPr>
      <w:r>
        <w:rPr/>
        <w:t xml:space="preserve">Gangz Modeling Agency Funding</w:t>
      </w:r>
    </w:p>
    <w:p>
      <w:pPr>
        <w:spacing w:after="0"/>
        <w:numPr>
          <w:ilvl w:val="0"/>
          <w:numId w:val="2"/>
        </w:numPr>
      </w:pPr>
      <w:r>
        <w:rPr/>
        <w:t xml:space="preserve">Gangz Modeling Agency Impact on Industry</w:t>
      </w:r>
    </w:p>
    <w:p>
      <w:pPr>
        <w:spacing w:after="0"/>
        <w:numPr>
          <w:ilvl w:val="0"/>
          <w:numId w:val="2"/>
        </w:numPr>
      </w:pPr>
      <w:r>
        <w:rPr/>
        <w:t xml:space="preserve">Gangz Modeling Agency Digitalization</w:t>
      </w:r>
    </w:p>
    <w:p>
      <w:pPr>
        <w:spacing w:after="0"/>
        <w:numPr>
          <w:ilvl w:val="0"/>
          <w:numId w:val="2"/>
        </w:numPr>
      </w:pPr>
      <w:r>
        <w:rPr/>
        <w:t xml:space="preserve">Gangz Modeling Agency Liquidation Causes</w:t>
      </w:r>
    </w:p>
    <w:p>
      <w:pPr>
        <w:spacing w:after="0"/>
        <w:numPr>
          <w:ilvl w:val="0"/>
          <w:numId w:val="2"/>
        </w:numPr>
      </w:pPr>
      <w:r>
        <w:rPr/>
        <w:t xml:space="preserve">Gangz Modeling Agency Expansion</w:t>
      </w:r>
    </w:p>
    <w:p>
      <w:pPr>
        <w:numPr>
          <w:ilvl w:val="0"/>
          <w:numId w:val="2"/>
        </w:numPr>
      </w:pPr>
      <w:r>
        <w:rPr/>
        <w:t xml:space="preserve">Gangz Modeling Agency Investors</w:t>
      </w:r>
    </w:p>
    <w:p>
      <w:pPr>
        <w:pStyle w:val="Heading1"/>
      </w:pPr>
      <w:bookmarkStart w:id="6" w:name="_Toc6"/>
      <w:r>
        <w:t>Report location:</w:t>
      </w:r>
      <w:bookmarkEnd w:id="6"/>
    </w:p>
    <w:p>
      <w:hyperlink r:id="rId8" w:history="1">
        <w:r>
          <w:rPr>
            <w:color w:val="2980b9"/>
            <w:u w:val="single"/>
          </w:rPr>
          <w:t xml:space="preserve">https://www.fullpicture.app/item/954b08694cc5521ee3d64bced48f9f99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AC4B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journaldesentreprises.com/region-sud/breve/la-nicoise-gangz-est-placee-en-liquidation-judiciaire-2052639" TargetMode="External"/><Relationship Id="rId8" Type="http://schemas.openxmlformats.org/officeDocument/2006/relationships/hyperlink" Target="https://www.fullpicture.app/item/954b08694cc5521ee3d64bced48f9f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2023-02-21T19:57:28+01:00</dcterms:created>
  <dcterms:modified xsi:type="dcterms:W3CDTF">2023-02-21T19:57:28+01:00</dcterms:modified>
</cp:coreProperties>
</file>

<file path=docProps/custom.xml><?xml version="1.0" encoding="utf-8"?>
<Properties xmlns="http://schemas.openxmlformats.org/officeDocument/2006/custom-properties" xmlns:vt="http://schemas.openxmlformats.org/officeDocument/2006/docPropsVTypes"/>
</file>