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Bíblia Online - ARC - Almeida Revista e Corrigida</w:t>
      </w:r>
      <w:br/>
      <w:hyperlink r:id="rId7" w:history="1">
        <w:r>
          <w:rPr>
            <w:color w:val="2980b9"/>
            <w:u w:val="single"/>
          </w:rPr>
          <w:t xml:space="preserve">https://www.bibliaonline.com.br/arc</w:t>
        </w:r>
      </w:hyperlink>
    </w:p>
    <w:p>
      <w:pPr>
        <w:pStyle w:val="Heading1"/>
      </w:pPr>
      <w:bookmarkStart w:id="2" w:name="_Toc2"/>
      <w:r>
        <w:t>Article summary:</w:t>
      </w:r>
      <w:bookmarkEnd w:id="2"/>
    </w:p>
    <w:p>
      <w:pPr>
        <w:jc w:val="both"/>
      </w:pPr>
      <w:r>
        <w:rPr/>
        <w:t xml:space="preserve">1. A Bíblia Online disponibiliza a versão ARC (Almeida Revista e Corrigida) para consulta gratuita.</w:t>
      </w:r>
    </w:p>
    <w:p>
      <w:pPr>
        <w:jc w:val="both"/>
      </w:pPr>
      <w:r>
        <w:rPr/>
        <w:t xml:space="preserve">2. O site oferece uma ferramenta de busca por palavras-chave e permite a navegação pelos livros da Bíblia.</w:t>
      </w:r>
    </w:p>
    <w:p>
      <w:pPr>
        <w:jc w:val="both"/>
      </w:pPr>
      <w:r>
        <w:rPr/>
        <w:t xml:space="preserve">3. Os usuários podem acessar o texto sagrado em qualquer lugar, a qualquer hora, através do computador ou dispositivos móveis.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Não é possível fazer uma análise crítica detalhada do artigo acima, pois ele consiste apenas em um versículo bíblico e um link para a Bíblia Online. Não há informações adicionais ou argumentos apresentados no texto que possam ser avaliados quanto a vieses, fontes, relatórios unilaterais, reivindicações sem suporte, pontos de consideração ausentes, evidências ausentes para as reivindicações feitas, contra-argumentos inexplorados, conteúdo promocional ou parcialidade.</w:t>
      </w:r>
    </w:p>
    <w:p>
      <w:pPr>
        <w:jc w:val="both"/>
      </w:pPr>
      <w:r>
        <w:rPr/>
        <w:t xml:space="preserve"/>
      </w:r>
    </w:p>
    <w:p>
      <w:pPr>
        <w:jc w:val="both"/>
      </w:pPr>
      <w:r>
        <w:rPr/>
        <w:t xml:space="preserve">O único ponto que pode ser observado é que o artigo parece ter uma abordagem religiosa e cristã ao citar um versículo da Bíblia. No entanto, isso não indica necessariamente uma falta de imparcialidade ou risco potencial. É importante lembrar que a interpretação e aplicação dos ensinamentos religiosos são subjetivas e variam entre os indivíduos e comunidades.</w:t>
      </w:r>
    </w:p>
    <w:p>
      <w:pPr>
        <w:jc w:val="both"/>
      </w:pPr>
      <w:r>
        <w:rPr/>
        <w:t xml:space="preserve"/>
      </w:r>
    </w:p>
    <w:p>
      <w:pPr>
        <w:jc w:val="both"/>
      </w:pPr>
      <w:r>
        <w:rPr/>
        <w:t xml:space="preserve">Em resumo, o artigo não apresenta informações suficientes para permitir uma análise crítica detalhada.</w:t>
      </w:r>
    </w:p>
    <w:p>
      <w:pPr>
        <w:pStyle w:val="Heading1"/>
      </w:pPr>
      <w:bookmarkStart w:id="5" w:name="_Toc5"/>
      <w:r>
        <w:t>Topics for further research:</w:t>
      </w:r>
      <w:bookmarkEnd w:id="5"/>
    </w:p>
    <w:p>
      <w:pPr>
        <w:spacing w:after="0"/>
        <w:numPr>
          <w:ilvl w:val="0"/>
          <w:numId w:val="2"/>
        </w:numPr>
      </w:pPr>
      <w:r>
        <w:rPr/>
        <w:t xml:space="preserve">Interpretação cristã do versículo bíblico citado
</w:t>
      </w:r>
    </w:p>
    <w:p>
      <w:pPr>
        <w:spacing w:after="0"/>
        <w:numPr>
          <w:ilvl w:val="0"/>
          <w:numId w:val="2"/>
        </w:numPr>
      </w:pPr>
      <w:r>
        <w:rPr/>
        <w:t xml:space="preserve">Contexto histórico e cultural do versículo bíblico
</w:t>
      </w:r>
    </w:p>
    <w:p>
      <w:pPr>
        <w:spacing w:after="0"/>
        <w:numPr>
          <w:ilvl w:val="0"/>
          <w:numId w:val="2"/>
        </w:numPr>
      </w:pPr>
      <w:r>
        <w:rPr/>
        <w:t xml:space="preserve">Significado e aplicação do versículo bíblico em diferentes tradições religiosas
</w:t>
      </w:r>
    </w:p>
    <w:p>
      <w:pPr>
        <w:spacing w:after="0"/>
        <w:numPr>
          <w:ilvl w:val="0"/>
          <w:numId w:val="2"/>
        </w:numPr>
      </w:pPr>
      <w:r>
        <w:rPr/>
        <w:t xml:space="preserve">Discussões teológicas sobre o tema abordado no versículo bíblico
</w:t>
      </w:r>
    </w:p>
    <w:p>
      <w:pPr>
        <w:spacing w:after="0"/>
        <w:numPr>
          <w:ilvl w:val="0"/>
          <w:numId w:val="2"/>
        </w:numPr>
      </w:pPr>
      <w:r>
        <w:rPr/>
        <w:t xml:space="preserve">Perspectivas críticas sobre a interpretação do versículo bíblico
</w:t>
      </w:r>
    </w:p>
    <w:p>
      <w:pPr>
        <w:numPr>
          <w:ilvl w:val="0"/>
          <w:numId w:val="2"/>
        </w:numPr>
      </w:pPr>
      <w:r>
        <w:rPr/>
        <w:t xml:space="preserve">Estudos acadêmicos sobre a Bíblia e sua relevância para a sociedade contemporânea.</w:t>
      </w:r>
    </w:p>
    <w:p>
      <w:pPr>
        <w:pStyle w:val="Heading1"/>
      </w:pPr>
      <w:bookmarkStart w:id="6" w:name="_Toc6"/>
      <w:r>
        <w:t>Report location:</w:t>
      </w:r>
      <w:bookmarkEnd w:id="6"/>
    </w:p>
    <w:p>
      <w:hyperlink r:id="rId8" w:history="1">
        <w:r>
          <w:rPr>
            <w:color w:val="2980b9"/>
            <w:u w:val="single"/>
          </w:rPr>
          <w:t xml:space="preserve">https://www.fullpicture.app/item/9543e8988a01f0203d318e2e2a4b8619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A3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bliaonline.com.br/arc" TargetMode="External"/><Relationship Id="rId8" Type="http://schemas.openxmlformats.org/officeDocument/2006/relationships/hyperlink" Target="https://www.fullpicture.app/item/9543e8988a01f0203d318e2e2a4b86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2023-12-22T23:01:41+01:00</dcterms:created>
  <dcterms:modified xsi:type="dcterms:W3CDTF">2023-12-22T23:01:41+01:00</dcterms:modified>
</cp:coreProperties>
</file>

<file path=docProps/custom.xml><?xml version="1.0" encoding="utf-8"?>
<Properties xmlns="http://schemas.openxmlformats.org/officeDocument/2006/custom-properties" xmlns:vt="http://schemas.openxmlformats.org/officeDocument/2006/docPropsVTypes"/>
</file>