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vitamin C stimulation on rehabilitation of dysphagia after stroke: a randomized trial - PubMed</w:t>
      </w:r>
      <w:br/>
      <w:hyperlink r:id="rId7" w:history="1">
        <w:r>
          <w:rPr>
            <w:color w:val="2980b9"/>
            <w:u w:val="single"/>
          </w:rPr>
          <w:t xml:space="preserve">https://pubmed.ncbi.nlm.nih.gov/35362717/</w:t>
        </w:r>
      </w:hyperlink>
    </w:p>
    <w:p>
      <w:pPr>
        <w:pStyle w:val="Heading1"/>
      </w:pPr>
      <w:bookmarkStart w:id="2" w:name="_Toc2"/>
      <w:r>
        <w:t>Article summary:</w:t>
      </w:r>
      <w:bookmarkEnd w:id="2"/>
    </w:p>
    <w:p>
      <w:pPr>
        <w:jc w:val="both"/>
      </w:pPr>
      <w:r>
        <w:rPr/>
        <w:t xml:space="preserve">1. 本研究探讨了维生素C酸刺激对中风后吞咽困难患者康复过程、营养状态指数和免疫功能指标的影响。</w:t>
      </w:r>
    </w:p>
    <w:p>
      <w:pPr>
        <w:jc w:val="both"/>
      </w:pPr>
      <w:r>
        <w:rPr/>
        <w:t xml:space="preserve">2. 通过比较常规组和试验组，发现接受维生素C酸刺激干预治疗的患者的水咽测试水平显著降低，视频荧光摄影吞咽研究评分显著增加。</w:t>
      </w:r>
    </w:p>
    <w:p>
      <w:pPr>
        <w:jc w:val="both"/>
      </w:pPr>
      <w:r>
        <w:rPr/>
        <w:t xml:space="preserve">3. 维生素C酸刺激组的血红蛋白、白蛋白、总蛋白、IgA、IgM和IgG血清水平明显高于对照组。</w:t>
      </w:r>
    </w:p>
    <w:p>
      <w:pPr>
        <w:jc w:val="both"/>
      </w:pPr>
      <w:r>
        <w:rPr/>
        <w:t xml:space="preserve"/>
      </w:r>
    </w:p>
    <w:p>
      <w:pPr>
        <w:jc w:val="both"/>
      </w:pPr>
      <w:r>
        <w:rPr/>
        <w:t xml:space="preserve">总结：维生素C酸刺激在中风后吞咽困难患者中表现出良好的应用效果，可以进一步改善中风后的营养状态和免疫功能，并促进患者术后恢复。因此，我们认为维生素C刺激疗法可以广泛应用于中风康复管理中。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随机试验，旨在探讨维生素C酸刺激对中风后吞咽困难患者的康复过程、营养状态指标和免疫功能指标的影响。研究将120名中风后出现吞咽困难的患者随机分为常规组和试验组，每组60例。常规组接受常规吞咽训练，试验组接受维生素C酸刺激。通过水吞咽测试（WST）和视频荧光摄影吞咽研究（VFSS）比较了两组患者的吞咽困难康复情况。通过BMI、血清白蛋白、总血清蛋白和血红蛋白评估营养状态指数。通过IgA、IgM和IgG评估免疫功能指数。</w:t>
      </w:r>
    </w:p>
    <w:p>
      <w:pPr>
        <w:jc w:val="both"/>
      </w:pPr>
      <w:r>
        <w:rPr/>
        <w:t xml:space="preserve"/>
      </w:r>
    </w:p>
    <w:p>
      <w:pPr>
        <w:jc w:val="both"/>
      </w:pPr>
      <w:r>
        <w:rPr/>
        <w:t xml:space="preserve">根据结果，与对照组相比，接受维生素C酸刺激干预治疗的患者的WST水平显著降低，VFSS评分显著增加。维生素C酸刺激组的血红蛋白、白蛋白、总蛋白、IgA、IgM和IgG血清水平明显高于对照组。</w:t>
      </w:r>
    </w:p>
    <w:p>
      <w:pPr>
        <w:jc w:val="both"/>
      </w:pPr>
      <w:r>
        <w:rPr/>
        <w:t xml:space="preserve"/>
      </w:r>
    </w:p>
    <w:p>
      <w:pPr>
        <w:jc w:val="both"/>
      </w:pPr>
      <w:r>
        <w:rPr/>
        <w:t xml:space="preserve">文章得出结论，维生素C酸刺激在中风后吞咽困难患者中具有良好的应用效果。此外，维生素C酸刺激还可以进一步改善中风后的营养状态和免疫功能，并促进患者的术后恢复。因此，作者认为维生素C刺激疗法可以广泛应用于中风康复管理。</w:t>
      </w:r>
    </w:p>
    <w:p>
      <w:pPr>
        <w:jc w:val="both"/>
      </w:pPr>
      <w:r>
        <w:rPr/>
        <w:t xml:space="preserve"/>
      </w:r>
    </w:p>
    <w:p>
      <w:pPr>
        <w:jc w:val="both"/>
      </w:pPr>
      <w:r>
        <w:rPr/>
        <w:t xml:space="preserve">然而，这篇文章存在一些潜在的偏见和局限性。首先，该研究采用了随机分组设计，但未提及是否进行了盲法处理以减少主观偏见。其次，文章没有提供关于参与者基线特征的详细信息，如年龄、性别、病史等，这可能会影响结果的解释和推广。此外，在介绍部分中未提及之前相关研究的结果和发现，缺乏背景知识支持。</w:t>
      </w:r>
    </w:p>
    <w:p>
      <w:pPr>
        <w:jc w:val="both"/>
      </w:pPr>
      <w:r>
        <w:rPr/>
        <w:t xml:space="preserve"/>
      </w:r>
    </w:p>
    <w:p>
      <w:pPr>
        <w:jc w:val="both"/>
      </w:pPr>
      <w:r>
        <w:rPr/>
        <w:t xml:space="preserve">另一个问题是文章没有探讨可能存在的风险或副作用。虽然维生素C通常被认为是相对安全无毒的，但高剂量的维生素C可能会引起胃肠道不适或其他不良反应。因此，在使用维生素C刺激治疗时应注意潜在的风险和副作用。</w:t>
      </w:r>
    </w:p>
    <w:p>
      <w:pPr>
        <w:jc w:val="both"/>
      </w:pPr>
      <w:r>
        <w:rPr/>
        <w:t xml:space="preserve"/>
      </w:r>
    </w:p>
    <w:p>
      <w:pPr>
        <w:jc w:val="both"/>
      </w:pPr>
      <w:r>
        <w:rPr/>
        <w:t xml:space="preserve">此外，文章没有平等地呈现双方观点。它只关注了维生素C刺激对康复的积极影响，而未探讨任何可能的负面结果或限制。这种片面报道可能导致读者对该治疗方法的实际效果和安全性产生误解。</w:t>
      </w:r>
    </w:p>
    <w:p>
      <w:pPr>
        <w:jc w:val="both"/>
      </w:pPr>
      <w:r>
        <w:rPr/>
        <w:t xml:space="preserve"/>
      </w:r>
    </w:p>
    <w:p>
      <w:pPr>
        <w:jc w:val="both"/>
      </w:pPr>
      <w:r>
        <w:rPr/>
        <w:t xml:space="preserve">最后，文章没有提供足够的证据来支持其主张。虽然结果显示维生素C刺激组在吞咽困难康复、营养状态和免疫功能方面表现出改善，但缺乏更详细的数据和统计分析来支持这些结论。</w:t>
      </w:r>
    </w:p>
    <w:p>
      <w:pPr>
        <w:jc w:val="both"/>
      </w:pPr>
      <w:r>
        <w:rPr/>
        <w:t xml:space="preserve"/>
      </w:r>
    </w:p>
    <w:p>
      <w:pPr>
        <w:jc w:val="both"/>
      </w:pPr>
      <w:r>
        <w:rPr/>
        <w:t xml:space="preserve">总之，尽管这篇文章提供了一项有关维生素C刺激对中风后吞咽困难康复的初步研究，但它存在一些偏见和局限性。进一步研究需要更严格的方法学设计、更全面的数据收集和分析，并考虑到可能存在的风险和副作用。</w:t>
      </w:r>
    </w:p>
    <w:p>
      <w:pPr>
        <w:pStyle w:val="Heading1"/>
      </w:pPr>
      <w:bookmarkStart w:id="5" w:name="_Toc5"/>
      <w:r>
        <w:t>Topics for further research:</w:t>
      </w:r>
      <w:bookmarkEnd w:id="5"/>
    </w:p>
    <w:p>
      <w:pPr>
        <w:spacing w:after="0"/>
        <w:numPr>
          <w:ilvl w:val="0"/>
          <w:numId w:val="2"/>
        </w:numPr>
      </w:pPr>
      <w:r>
        <w:rPr/>
        <w:t xml:space="preserve">维生素C刺激治疗的安全性和副作用
</w:t>
      </w:r>
    </w:p>
    <w:p>
      <w:pPr>
        <w:spacing w:after="0"/>
        <w:numPr>
          <w:ilvl w:val="0"/>
          <w:numId w:val="2"/>
        </w:numPr>
      </w:pPr>
      <w:r>
        <w:rPr/>
        <w:t xml:space="preserve">参与者基线特征对结果的影响
</w:t>
      </w:r>
    </w:p>
    <w:p>
      <w:pPr>
        <w:spacing w:after="0"/>
        <w:numPr>
          <w:ilvl w:val="0"/>
          <w:numId w:val="2"/>
        </w:numPr>
      </w:pPr>
      <w:r>
        <w:rPr/>
        <w:t xml:space="preserve">盲法处理是否进行以减少主观偏见
</w:t>
      </w:r>
    </w:p>
    <w:p>
      <w:pPr>
        <w:spacing w:after="0"/>
        <w:numPr>
          <w:ilvl w:val="0"/>
          <w:numId w:val="2"/>
        </w:numPr>
      </w:pPr>
      <w:r>
        <w:rPr/>
        <w:t xml:space="preserve">其他可能的负面结果或限制
</w:t>
      </w:r>
    </w:p>
    <w:p>
      <w:pPr>
        <w:spacing w:after="0"/>
        <w:numPr>
          <w:ilvl w:val="0"/>
          <w:numId w:val="2"/>
        </w:numPr>
      </w:pPr>
      <w:r>
        <w:rPr/>
        <w:t xml:space="preserve">维生素C刺激治疗的实际效果
</w:t>
      </w:r>
    </w:p>
    <w:p>
      <w:pPr>
        <w:numPr>
          <w:ilvl w:val="0"/>
          <w:numId w:val="2"/>
        </w:numPr>
      </w:pPr>
      <w:r>
        <w:rPr/>
        <w:t xml:space="preserve">更详细的数据和统计分析来支持结论</w:t>
      </w:r>
    </w:p>
    <w:p>
      <w:pPr>
        <w:pStyle w:val="Heading1"/>
      </w:pPr>
      <w:bookmarkStart w:id="6" w:name="_Toc6"/>
      <w:r>
        <w:t>Report location:</w:t>
      </w:r>
      <w:bookmarkEnd w:id="6"/>
    </w:p>
    <w:p>
      <w:hyperlink r:id="rId8" w:history="1">
        <w:r>
          <w:rPr>
            <w:color w:val="2980b9"/>
            <w:u w:val="single"/>
          </w:rPr>
          <w:t xml:space="preserve">https://www.fullpicture.app/item/9536c8731d971221dddd1b3d032c7fb7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D5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62717/" TargetMode="External"/><Relationship Id="rId8" Type="http://schemas.openxmlformats.org/officeDocument/2006/relationships/hyperlink" Target="https://www.fullpicture.app/item/9536c8731d971221dddd1b3d032c7f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2023-12-13T15:22:23+01:00</dcterms:created>
  <dcterms:modified xsi:type="dcterms:W3CDTF">2023-12-13T15:22:23+01:00</dcterms:modified>
</cp:coreProperties>
</file>

<file path=docProps/custom.xml><?xml version="1.0" encoding="utf-8"?>
<Properties xmlns="http://schemas.openxmlformats.org/officeDocument/2006/custom-properties" xmlns:vt="http://schemas.openxmlformats.org/officeDocument/2006/docPropsVTypes"/>
</file>