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World's languages describe emotions in very different ways - Los Angeles Times</w:t>
      </w:r>
      <w:br/>
      <w:hyperlink r:id="rId7" w:history="1">
        <w:r>
          <w:rPr>
            <w:color w:val="2980b9"/>
            <w:u w:val="single"/>
          </w:rPr>
          <w:t xml:space="preserve">https://www.latimes.com/science/story/2019-12-19/emotions-universal-languages-differ</w:t>
        </w:r>
      </w:hyperlink>
    </w:p>
    <w:p>
      <w:pPr>
        <w:pStyle w:val="Heading1"/>
      </w:pPr>
      <w:bookmarkStart w:id="2" w:name="_Toc2"/>
      <w:r>
        <w:t>Article summary:</w:t>
      </w:r>
      <w:bookmarkEnd w:id="2"/>
    </w:p>
    <w:p>
      <w:pPr>
        <w:jc w:val="both"/>
      </w:pPr>
      <w:r>
        <w:rPr/>
        <w:t xml:space="preserve">1. 情感词在不同语言中有着不同的含义。一项对全球近2500种语言进行的研究发现，情感词（如焦虑、悲伤和幸福）的含义可能因其所属的语言家族而异。这表明了全球范围内人类情感表达的多样性，同时也揭示了一些共同的语言标志。</w:t>
      </w:r>
    </w:p>
    <w:p>
      <w:pPr>
        <w:jc w:val="both"/>
      </w:pPr>
      <w:r>
        <w:rPr/>
        <w:t xml:space="preserve"/>
      </w:r>
    </w:p>
    <w:p>
      <w:pPr>
        <w:jc w:val="both"/>
      </w:pPr>
      <w:r>
        <w:rPr/>
        <w:t xml:space="preserve">2. 许多语言都有那些看起来非常具体和微妙以至于无法翻译的词汇。这些情感词通常与它们所产生的文化有关。然而，许多语言也有英语说话者可能认为是“基本”的情感词，如爱、恨、愤怒、恐惧、悲伤和幸福。然而，即使是这些被认为是“基本”的情感，在不同文化中也可能具有自己的含义和细微差别。</w:t>
      </w:r>
    </w:p>
    <w:p>
      <w:pPr>
        <w:jc w:val="both"/>
      </w:pPr>
      <w:r>
        <w:rPr/>
        <w:t xml:space="preserve"/>
      </w:r>
    </w:p>
    <w:p>
      <w:pPr>
        <w:jc w:val="both"/>
      </w:pPr>
      <w:r>
        <w:rPr/>
        <w:t xml:space="preserve">3. 通过对近2500种语言进行研究，科学家们发现所有研究过的语言似乎根据两个关键因素来区分情感：价值（情感是愉快还是不愉快）和激活度（与情感相关联的生理兴奋水平）。此外，他们还发现历史上生活在地理接近的地区的语言倾向于共享相似的意义网络。这可能是因为它们共享语言遗产或者大量借用了邻国的词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这篇文章探讨了不同语言中情感词汇的差异，并提出了一些有关情感和语言之间关系的观点。然而，文章存在一些潜在的偏见和问题。</w:t>
      </w:r>
    </w:p>
    <w:p>
      <w:pPr>
        <w:jc w:val="both"/>
      </w:pPr>
      <w:r>
        <w:rPr/>
        <w:t xml:space="preserve"/>
      </w:r>
    </w:p>
    <w:p>
      <w:pPr>
        <w:jc w:val="both"/>
      </w:pPr>
      <w:r>
        <w:rPr/>
        <w:t xml:space="preserve">首先，文章没有提供足够的证据来支持其主张。虽然研究人员使用了大量的语言样本进行研究，但他们并没有详细说明他们如何选择这些语言以及是否存在任何偏见。此外，文章也没有提供具体的数据或实例来支持他们对不同语言中情感词汇差异的论断。</w:t>
      </w:r>
    </w:p>
    <w:p>
      <w:pPr>
        <w:jc w:val="both"/>
      </w:pPr>
      <w:r>
        <w:rPr/>
        <w:t xml:space="preserve"/>
      </w:r>
    </w:p>
    <w:p>
      <w:pPr>
        <w:jc w:val="both"/>
      </w:pPr>
      <w:r>
        <w:rPr/>
        <w:t xml:space="preserve">其次，文章可能存在片面报道的问题。作者只关注了一小部分情感词汇，并未全面考虑所有可能存在的情感概念。这种选择性报道可能导致读者对不同语言中情感词汇差异的理解不完整。</w:t>
      </w:r>
    </w:p>
    <w:p>
      <w:pPr>
        <w:jc w:val="both"/>
      </w:pPr>
      <w:r>
        <w:rPr/>
        <w:t xml:space="preserve"/>
      </w:r>
    </w:p>
    <w:p>
      <w:pPr>
        <w:jc w:val="both"/>
      </w:pPr>
      <w:r>
        <w:rPr/>
        <w:t xml:space="preserve">此外，文章还存在宣传内容和偏袒的问题。作者引用了一位科学家对研究结果的评论，但并未提及其他专家对该研究结果的看法。这种选择性报道可能会使读者得出错误或片面的结论。</w:t>
      </w:r>
    </w:p>
    <w:p>
      <w:pPr>
        <w:jc w:val="both"/>
      </w:pPr>
      <w:r>
        <w:rPr/>
        <w:t xml:space="preserve"/>
      </w:r>
    </w:p>
    <w:p>
      <w:pPr>
        <w:jc w:val="both"/>
      </w:pPr>
      <w:r>
        <w:rPr/>
        <w:t xml:space="preserve">最后，文章没有充分考虑到可能存在的风险和限制。例如，由于跨文化研究往往只涉及少数几个群体，因此可能存在样本偏差和文化偏见的问题。此外，文章也没有讨论语言和文化之间的相互影响以及如何解释这种影响。</w:t>
      </w:r>
    </w:p>
    <w:p>
      <w:pPr>
        <w:jc w:val="both"/>
      </w:pPr>
      <w:r>
        <w:rPr/>
        <w:t xml:space="preserve"/>
      </w:r>
    </w:p>
    <w:p>
      <w:pPr>
        <w:jc w:val="both"/>
      </w:pPr>
      <w:r>
        <w:rPr/>
        <w:t xml:space="preserve">综上所述，尽管这篇文章提出了一些有趣的观点，但它存在一些潜在的偏见和问题。读者应该保持批判思维，并寻找更多的证据来支持或反驳这些观点。</w:t>
      </w:r>
    </w:p>
    <w:p>
      <w:pPr>
        <w:pStyle w:val="Heading1"/>
      </w:pPr>
      <w:bookmarkStart w:id="5" w:name="_Toc5"/>
      <w:r>
        <w:t>Topics for further research:</w:t>
      </w:r>
      <w:bookmarkEnd w:id="5"/>
    </w:p>
    <w:p>
      <w:pPr>
        <w:spacing w:after="0"/>
        <w:numPr>
          <w:ilvl w:val="0"/>
          <w:numId w:val="2"/>
        </w:numPr>
      </w:pPr>
      <w:r>
        <w:rPr/>
        <w:t xml:space="preserve">选择语言样本的方法和偏见
</w:t>
      </w:r>
    </w:p>
    <w:p>
      <w:pPr>
        <w:spacing w:after="0"/>
        <w:numPr>
          <w:ilvl w:val="0"/>
          <w:numId w:val="2"/>
        </w:numPr>
      </w:pPr>
      <w:r>
        <w:rPr/>
        <w:t xml:space="preserve">缺乏具体数据和实例支持
</w:t>
      </w:r>
    </w:p>
    <w:p>
      <w:pPr>
        <w:spacing w:after="0"/>
        <w:numPr>
          <w:ilvl w:val="0"/>
          <w:numId w:val="2"/>
        </w:numPr>
      </w:pPr>
      <w:r>
        <w:rPr/>
        <w:t xml:space="preserve">片面报道的问题
</w:t>
      </w:r>
    </w:p>
    <w:p>
      <w:pPr>
        <w:spacing w:after="0"/>
        <w:numPr>
          <w:ilvl w:val="0"/>
          <w:numId w:val="2"/>
        </w:numPr>
      </w:pPr>
      <w:r>
        <w:rPr/>
        <w:t xml:space="preserve">宣传内容和偏袒
</w:t>
      </w:r>
    </w:p>
    <w:p>
      <w:pPr>
        <w:spacing w:after="0"/>
        <w:numPr>
          <w:ilvl w:val="0"/>
          <w:numId w:val="2"/>
        </w:numPr>
      </w:pPr>
      <w:r>
        <w:rPr/>
        <w:t xml:space="preserve">忽略风险和限制
</w:t>
      </w:r>
    </w:p>
    <w:p>
      <w:pPr>
        <w:numPr>
          <w:ilvl w:val="0"/>
          <w:numId w:val="2"/>
        </w:numPr>
      </w:pPr>
      <w:r>
        <w:rPr/>
        <w:t xml:space="preserve">语言和文化之间的相互影响</w:t>
      </w:r>
    </w:p>
    <w:p>
      <w:pPr>
        <w:pStyle w:val="Heading1"/>
      </w:pPr>
      <w:bookmarkStart w:id="6" w:name="_Toc6"/>
      <w:r>
        <w:t>Report location:</w:t>
      </w:r>
      <w:bookmarkEnd w:id="6"/>
    </w:p>
    <w:p>
      <w:hyperlink r:id="rId8" w:history="1">
        <w:r>
          <w:rPr>
            <w:color w:val="2980b9"/>
            <w:u w:val="single"/>
          </w:rPr>
          <w:t xml:space="preserve">https://www.fullpicture.app/item/94dc8808521408ebd9f299a2c904da72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EC2A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times.com/science/story/2019-12-19/emotions-universal-languages-differ" TargetMode="External"/><Relationship Id="rId8" Type="http://schemas.openxmlformats.org/officeDocument/2006/relationships/hyperlink" Target="https://www.fullpicture.app/item/94dc8808521408ebd9f299a2c904da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2024-01-18T11:08:43+01:00</dcterms:created>
  <dcterms:modified xsi:type="dcterms:W3CDTF">2024-01-18T11:08:43+01:00</dcterms:modified>
</cp:coreProperties>
</file>

<file path=docProps/custom.xml><?xml version="1.0" encoding="utf-8"?>
<Properties xmlns="http://schemas.openxmlformats.org/officeDocument/2006/custom-properties" xmlns:vt="http://schemas.openxmlformats.org/officeDocument/2006/docPropsVTypes"/>
</file>