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Humanized Foxp2 accelerates learning by enhancing transitions from declarative to procedural performance - PubMed</w:t>
      </w:r>
      <w:br/>
      <w:hyperlink r:id="rId7" w:history="1">
        <w:r>
          <w:rPr>
            <w:color w:val="2980b9"/>
            <w:u w:val="single"/>
          </w:rPr>
          <w:t xml:space="preserve">https://pubmed.ncbi.nlm.nih.gov/25225386/</w:t>
        </w:r>
      </w:hyperlink>
    </w:p>
    <w:p>
      <w:pPr>
        <w:pStyle w:val="Heading1"/>
      </w:pPr>
      <w:bookmarkStart w:id="2" w:name="_Toc2"/>
      <w:r>
        <w:t>Article summary:</w:t>
      </w:r>
      <w:bookmarkEnd w:id="2"/>
    </w:p>
    <w:p>
      <w:pPr>
        <w:jc w:val="both"/>
      </w:pPr>
      <w:r>
        <w:rPr/>
        <w:t xml:space="preserve">1. 人类化的Foxp2基因加速学习过程，通过增强从陈述性到程序性表现的转变。</w:t>
      </w:r>
    </w:p>
    <w:p>
      <w:pPr>
        <w:jc w:val="both"/>
      </w:pPr>
      <w:r>
        <w:rPr/>
        <w:t xml:space="preserve">2. 在小鼠中，人类化的Foxp2影响皮质-基底神经节回路。</w:t>
      </w:r>
    </w:p>
    <w:p>
      <w:pPr>
        <w:jc w:val="both"/>
      </w:pPr>
      <w:r>
        <w:rPr/>
        <w:t xml:space="preserve">3. 这项研究揭示了Foxp2在学习和记忆过程中的重要作用，并为理解语言和认知功能的进化提供了线索。</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对于上述文章的详细批判性分析，需要先了解文章的内容和主要观点。然后可以根据以下几个方面进行分析：</w:t>
      </w:r>
    </w:p>
    <w:p>
      <w:pPr>
        <w:jc w:val="both"/>
      </w:pPr>
      <w:r>
        <w:rPr/>
        <w:t xml:space="preserve"/>
      </w:r>
    </w:p>
    <w:p>
      <w:pPr>
        <w:jc w:val="both"/>
      </w:pPr>
      <w:r>
        <w:rPr/>
        <w:t xml:space="preserve">1. 潜在偏见及其来源：需要考虑作者可能存在的潜在偏见，例如是否有特定的利益关系或研究资助来源可能对结果产生影响。此外，还需要考虑研究设计和方法是否存在潜在偏见，例如样本选择、数据收集和分析等方面。</w:t>
      </w:r>
    </w:p>
    <w:p>
      <w:pPr>
        <w:jc w:val="both"/>
      </w:pPr>
      <w:r>
        <w:rPr/>
        <w:t xml:space="preserve"/>
      </w:r>
    </w:p>
    <w:p>
      <w:pPr>
        <w:jc w:val="both"/>
      </w:pPr>
      <w:r>
        <w:rPr/>
        <w:t xml:space="preserve">2. 片面报道：需要评估文章是否只报道了支持作者观点的结果，而忽略了其他可能存在的解释或结果。如果文章只提供了有限的证据或仅从一个角度进行讨论，那么它可能是片面报道。</w:t>
      </w:r>
    </w:p>
    <w:p>
      <w:pPr>
        <w:jc w:val="both"/>
      </w:pPr>
      <w:r>
        <w:rPr/>
        <w:t xml:space="preserve"/>
      </w:r>
    </w:p>
    <w:p>
      <w:pPr>
        <w:jc w:val="both"/>
      </w:pPr>
      <w:r>
        <w:rPr/>
        <w:t xml:space="preserve">3. 无根据的主张：需要检查文章中提出的任何主张是否有足够的证据支持。如果作者没有提供充分的实验证据或引用其他相关研究来支持他们的主张，那么这些主张可能是无根据的。</w:t>
      </w:r>
    </w:p>
    <w:p>
      <w:pPr>
        <w:jc w:val="both"/>
      </w:pPr>
      <w:r>
        <w:rPr/>
        <w:t xml:space="preserve"/>
      </w:r>
    </w:p>
    <w:p>
      <w:pPr>
        <w:jc w:val="both"/>
      </w:pPr>
      <w:r>
        <w:rPr/>
        <w:t xml:space="preserve">4. 缺失的考虑点：需要注意文章是否忽略了一些重要因素或变量，这些因素可能对结果产生重大影响。例如，在动物实验中，环境条件、遗传背景和行为测量方法等因素都可能对结果产生影响，如果文章没有充分考虑这些因素，那么它可能存在缺失的考虑点。</w:t>
      </w:r>
    </w:p>
    <w:p>
      <w:pPr>
        <w:jc w:val="both"/>
      </w:pPr>
      <w:r>
        <w:rPr/>
        <w:t xml:space="preserve"/>
      </w:r>
    </w:p>
    <w:p>
      <w:pPr>
        <w:jc w:val="both"/>
      </w:pPr>
      <w:r>
        <w:rPr/>
        <w:t xml:space="preserve">5. 所提出主张的缺失证据：需要评估文章中所提出主张的证据是否充分。如果作者没有提供足够的数据或实验证据来支持他们的主张，那么这些主张可能是缺乏证据支持的。</w:t>
      </w:r>
    </w:p>
    <w:p>
      <w:pPr>
        <w:jc w:val="both"/>
      </w:pPr>
      <w:r>
        <w:rPr/>
        <w:t xml:space="preserve"/>
      </w:r>
    </w:p>
    <w:p>
      <w:pPr>
        <w:jc w:val="both"/>
      </w:pPr>
      <w:r>
        <w:rPr/>
        <w:t xml:space="preserve">6. 未探索的反驳：需要检查文章是否探讨了其他可能解释或观点，并对其进行反驳。如果文章只关注一种解释或观点，并忽略了其他可能性，那么它可能存在未探索的反驳。</w:t>
      </w:r>
    </w:p>
    <w:p>
      <w:pPr>
        <w:jc w:val="both"/>
      </w:pPr>
      <w:r>
        <w:rPr/>
        <w:t xml:space="preserve"/>
      </w:r>
    </w:p>
    <w:p>
      <w:pPr>
        <w:jc w:val="both"/>
      </w:pPr>
      <w:r>
        <w:rPr/>
        <w:t xml:space="preserve">7. 宣传内容和偏袒：需要评估文章是否存在宣传内容或明显偏袒某个观点。如果作者过于强调某个结果或只报道支持自己观点的结果，而忽略其他可能性，那么它可能存在宣传内容和偏袒。</w:t>
      </w:r>
    </w:p>
    <w:p>
      <w:pPr>
        <w:jc w:val="both"/>
      </w:pPr>
      <w:r>
        <w:rPr/>
        <w:t xml:space="preserve"/>
      </w:r>
    </w:p>
    <w:p>
      <w:pPr>
        <w:jc w:val="both"/>
      </w:pPr>
      <w:r>
        <w:rPr/>
        <w:t xml:space="preserve">8. 是否注意到可能的风险：需要评估文章是否充分讨论了研究中可能存在的风险和局限性。如果作者没有提及潜在风险或局限性，并且过于肯定地解释结果，那么它可能存在忽视潜在风险和局限性的问题。</w:t>
      </w:r>
    </w:p>
    <w:p>
      <w:pPr>
        <w:jc w:val="both"/>
      </w:pPr>
      <w:r>
        <w:rPr/>
        <w:t xml:space="preserve"/>
      </w:r>
    </w:p>
    <w:p>
      <w:pPr>
        <w:jc w:val="both"/>
      </w:pPr>
      <w:r>
        <w:rPr/>
        <w:t xml:space="preserve">9. 平等地呈现双方：需要评估文章是否平等地呈现了不同观点和证据。如果作者只关注一方的观点，并忽略其他可能性，那么它可能存在对双方不平等的呈现。</w:t>
      </w:r>
    </w:p>
    <w:p>
      <w:pPr>
        <w:jc w:val="both"/>
      </w:pPr>
      <w:r>
        <w:rPr/>
        <w:t xml:space="preserve"/>
      </w:r>
    </w:p>
    <w:p>
      <w:pPr>
        <w:jc w:val="both"/>
      </w:pPr>
      <w:r>
        <w:rPr/>
        <w:t xml:space="preserve">通过对上述方面进行详细分析，可以更全面地评估文章的可靠性和科学性，并提出批判性见解。</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宣传内容和偏袒
</w:t>
      </w:r>
    </w:p>
    <w:p>
      <w:pPr>
        <w:spacing w:after="0"/>
        <w:numPr>
          <w:ilvl w:val="0"/>
          <w:numId w:val="2"/>
        </w:numPr>
      </w:pPr>
      <w:r>
        <w:rPr/>
        <w:t xml:space="preserve">是否注意到可能的风险
</w:t>
      </w:r>
    </w:p>
    <w:p>
      <w:pPr>
        <w:numPr>
          <w:ilvl w:val="0"/>
          <w:numId w:val="2"/>
        </w:numPr>
      </w:pPr>
      <w:r>
        <w:rPr/>
        <w:t xml:space="preserve">平等地呈现双方</w:t>
      </w:r>
    </w:p>
    <w:p>
      <w:pPr>
        <w:pStyle w:val="Heading1"/>
      </w:pPr>
      <w:bookmarkStart w:id="6" w:name="_Toc6"/>
      <w:r>
        <w:t>Report location:</w:t>
      </w:r>
      <w:bookmarkEnd w:id="6"/>
    </w:p>
    <w:p>
      <w:hyperlink r:id="rId8" w:history="1">
        <w:r>
          <w:rPr>
            <w:color w:val="2980b9"/>
            <w:u w:val="single"/>
          </w:rPr>
          <w:t xml:space="preserve">https://www.fullpicture.app/item/94860fd0691621d7acb5f007d84b34d9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5D3E7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5225386/" TargetMode="External"/><Relationship Id="rId8" Type="http://schemas.openxmlformats.org/officeDocument/2006/relationships/hyperlink" Target="https://www.fullpicture.app/item/94860fd0691621d7acb5f007d84b34d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2024-01-11T18:23:17+01:00</dcterms:created>
  <dcterms:modified xsi:type="dcterms:W3CDTF">2024-01-11T18:23:17+01:00</dcterms:modified>
</cp:coreProperties>
</file>

<file path=docProps/custom.xml><?xml version="1.0" encoding="utf-8"?>
<Properties xmlns="http://schemas.openxmlformats.org/officeDocument/2006/custom-properties" xmlns:vt="http://schemas.openxmlformats.org/officeDocument/2006/docPropsVTypes"/>
</file>