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Reinforcement learning links spontaneous cortical dopamine impulses to reward | Elsevier Enhanced Reader</w:t></w:r><w:br/><w:hyperlink r:id="rId7" w:history="1"><w:r><w:rPr><w:color w:val="2980b9"/><w:u w:val="single"/></w:rPr><w:t xml:space="preserve">https://reader.elsevier.com/reader/sd/pii/S0960982221008988?token=153F24920ACBD12E6DC7CE1979ACE3B1F90782B39345611E4EF2BB5B3CFED7B7E85FFB64E00B74A7ACC2C8B8A204A2DE&originRegion=eu-west-1&originCreation=20230317212036</w:t></w:r></w:hyperlink></w:p><w:p><w:pPr><w:pStyle w:val="Heading1"/></w:pPr><w:bookmarkStart w:id="2" w:name="_Toc2"/><w:r><w:t>Article summary:</w:t></w:r><w:bookmarkEnd w:id="2"/></w:p><w:p><w:pPr><w:jc w:val="both"/></w:pPr><w:r><w:rPr/><w:t xml:space="preserve">1. Spontaneous dopamine impulses occur in the cortex of naive mice at a rate of approximately 0.01 per second, and are not correlated with locomotion speed.</w:t></w:r></w:p><w:p><w:pPr><w:jc w:val="both"/></w:pPr><w:r><w:rPr/><w:t xml:space="preserve">2. Mice can be trained to modulate their spontaneous dopamine impulses through a reinforcement learning paradigm based solely on rewards that were gated by feedback from real-time measurements of extrasynaptic dopamine.</w:t></w:r></w:p><w:p><w:pPr><w:jc w:val="both"/></w:pPr><w:r><w:rPr/><w:t xml:space="preserve">3. The ability to volitionally modulate spontaneous dopamine impulses may serve as a salient cognitive event in behavioral planning.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&quot;Reinforcement learning links spontaneous cortical dopamine impulses to reward&quot; presents a study on the release of dopamine in the cortex of mice and its relationship with reward-based learning. The authors used cell-based optical sensors to measure extrasynaptic dopamine in the primary somatosensory cortex of mice and found that spontaneous dopamine impulses occur at a rate of 0.01 per second. They also trained mice to modulate their spontaneous dopamine release using a reinforcement learning paradigm based solely on rewards.</w:t></w:r></w:p><w:p><w:pPr><w:jc w:val="both"/></w:pPr><w:r><w:rPr/><w:t xml:space="preserve"></w:t></w:r></w:p><w:p><w:pPr><w:jc w:val="both"/></w:pPr><w:r><w:rPr/><w:t xml:space="preserve">Overall, the article provides an interesting insight into the role of spontaneous dopamine impulses in behavioral planning and reward-based learning. However, there are some potential biases and limitations to consider.</w:t></w:r></w:p><w:p><w:pPr><w:jc w:val="both"/></w:pPr><w:r><w:rPr/><w:t xml:space="preserve"></w:t></w:r></w:p><w:p><w:pPr><w:jc w:val="both"/></w:pPr><w:r><w:rPr/><w:t xml:space="preserve">One potential bias is that the study only focused on one brain region (the primary somatosensory cortex) and one type of dopamine receptor (D2). It is possible that other brain regions or types of receptors may have different patterns of dopamine release or respond differently to reinforcement learning paradigms.</w:t></w:r></w:p><w:p><w:pPr><w:jc w:val="both"/></w:pPr><w:r><w:rPr/><w:t xml:space="preserve"></w:t></w:r></w:p><w:p><w:pPr><w:jc w:val="both"/></w:pPr><w:r><w:rPr/><w:t xml:space="preserve">Another limitation is that the study only used male mice, which may not be representative of all mouse populations. Additionally, it is unclear how generalizable these findings are to other species or even humans.</w:t></w:r></w:p><w:p><w:pPr><w:jc w:val="both"/></w:pPr><w:r><w:rPr/><w:t xml:space="preserve"></w:t></w:r></w:p><w:p><w:pPr><w:jc w:val="both"/></w:pPr><w:r><w:rPr/><w:t xml:space="preserve">The article also does not provide much information about potential risks associated with using cell-based optical sensors or thinned-skull craniotomy for in vivo imaging. While these techniques are commonly used in neuroscience research, they do carry some risks such as infection or damage to brain tissue.</w:t></w:r></w:p><w:p><w:pPr><w:jc w:val="both"/></w:pPr><w:r><w:rPr/><w:t xml:space="preserve"></w:t></w:r></w:p><w:p><w:pPr><w:jc w:val="both"/></w:pPr><w:r><w:rPr/><w:t xml:space="preserve">Furthermore, while the study provides evidence for a link between spontaneous dopamine impulses and reward-based learning, it does not explore alternative explanations for this relationship. For example, it is possible that changes in behavior or cognition lead to changes in dopamine release rather than vice versa.</w:t></w:r></w:p><w:p><w:pPr><w:jc w:val="both"/></w:pPr><w:r><w:rPr/><w:t xml:space="preserve"></w:t></w:r></w:p><w:p><w:pPr><w:jc w:val="both"/></w:pPr><w:r><w:rPr/><w:t xml:space="preserve">In terms of reporting bias, the article focuses primarily on the positive findings of the study without discussing any limitations or potential confounding factors. Additionally, there is no discussion of any counterarguments or alternative interpretations of the data presented.</w:t></w:r></w:p><w:p><w:pPr><w:jc w:val="both"/></w:pPr><w:r><w:rPr/><w:t xml:space="preserve"></w:t></w:r></w:p><w:p><w:pPr><w:jc w:val="both"/></w:pPr><w:r><w:rPr/><w:t xml:space="preserve">Overall, while this study provides interesting insights into the role of spontaneous dopamine impulses in reward-based learning, there are several limitations and potential biases to consider when interpreting these findings. Further research will be needed to fully understand the complex relationship between dopamine release and behavior.</w:t></w:r></w:p><w:p><w:pPr><w:pStyle w:val="Heading1"/></w:pPr><w:bookmarkStart w:id="5" w:name="_Toc5"/><w:r><w:t>Topics for further research:</w:t></w:r><w:bookmarkEnd w:id="5"/></w:p><w:p><w:pPr><w:spacing w:after="0"/><w:numPr><w:ilvl w:val="0"/><w:numId w:val="2"/></w:numPr></w:pPr><w:r><w:rPr/><w:t xml:space="preserve">Risks of using cell-based optical sensors for in vivo imaging in neuroscience research
</w:t></w:r></w:p><w:p><w:pPr><w:spacing w:after="0"/><w:numPr><w:ilvl w:val="0"/><w:numId w:val="2"/></w:numPr></w:pPr><w:r><w:rPr/><w:t xml:space="preserve">Differences in dopamine release patterns across brain regions and receptor types
</w:t></w:r></w:p><w:p><w:pPr><w:spacing w:after="0"/><w:numPr><w:ilvl w:val="0"/><w:numId w:val="2"/></w:numPr></w:pPr><w:r><w:rPr/><w:t xml:space="preserve">Gender differences in dopamine release and reward-based learning in mice
</w:t></w:r></w:p><w:p><w:pPr><w:spacing w:after="0"/><w:numPr><w:ilvl w:val="0"/><w:numId w:val="2"/></w:numPr></w:pPr><w:r><w:rPr/><w:t xml:space="preserve">Generalizability of findings to other species or humans
</w:t></w:r></w:p><w:p><w:pPr><w:spacing w:after="0"/><w:numPr><w:ilvl w:val="0"/><w:numId w:val="2"/></w:numPr></w:pPr><w:r><w:rPr/><w:t xml:space="preserve">Alternative explanations for the relationship between dopamine release and reward-based learning
</w:t></w:r></w:p><w:p><w:pPr><w:numPr><w:ilvl w:val="0"/><w:numId w:val="2"/></w:numPr></w:pPr><w:r><w:rPr/><w:t xml:space="preserve">Criticisms or limitations of the study's methodology or interpretation of results</w:t></w:r></w:p><w:p><w:pPr><w:pStyle w:val="Heading1"/></w:pPr><w:bookmarkStart w:id="6" w:name="_Toc6"/><w:r><w:t>Report location:</w:t></w:r><w:bookmarkEnd w:id="6"/></w:p><w:p><w:hyperlink r:id="rId8" w:history="1"><w:r><w:rPr><w:color w:val="2980b9"/><w:u w:val="single"/></w:rPr><w:t xml:space="preserve">https://www.fullpicture.app/item/9469fcf6d424fd8d386d1f10ec012091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DD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60982221008988?token=153F24920ACBD12E6DC7CE1979ACE3B1F90782B39345611E4EF2BB5B3CFED7B7E85FFB64E00B74A7ACC2C8B8A204A2DE&amp;originRegion=eu-west-1&amp;originCreation=20230317212036" TargetMode="External"/><Relationship Id="rId8" Type="http://schemas.openxmlformats.org/officeDocument/2006/relationships/hyperlink" Target="https://www.fullpicture.app/item/9469fcf6d424fd8d386d1f10ec012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2023-12-25T02:15:22+01:00</dcterms:created>
  <dcterms:modified xsi:type="dcterms:W3CDTF">2023-12-25T02:15:22+01:00</dcterms:modified>
</cp:coreProperties>
</file>

<file path=docProps/custom.xml><?xml version="1.0" encoding="utf-8"?>
<Properties xmlns="http://schemas.openxmlformats.org/officeDocument/2006/custom-properties" xmlns:vt="http://schemas.openxmlformats.org/officeDocument/2006/docPropsVTypes"/>
</file>