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 curiosità sul Giardino di Boboli, tra limoni, ananas e obelischi – Te La Do Io Firenze!</w:t>
      </w:r>
      <w:br/>
      <w:hyperlink r:id="rId7" w:history="1">
        <w:r>
          <w:rPr>
            <w:color w:val="2980b9"/>
            <w:u w:val="single"/>
          </w:rPr>
          <w:t xml:space="preserve">https://teladoiofirenze.it/storie-firenze-2/curiosita-sul-giardino-di-boboli-tra-limoni-ananas-e-obelischi/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Il Giardino di Boboli era inaccessibile ai cittadini fino alla seconda metà del 1700, quando i Lorena lo aprirono al pubblico.</w:t>
      </w:r>
    </w:p>
    <w:p>
      <w:pPr>
        <w:jc w:val="both"/>
      </w:pPr>
      <w:r>
        <w:rPr/>
        <w:t xml:space="preserve">2. Nel parco si trovano un obelisco egizio, due ghiacciaie antesignane dei frigoriferi e una limonaia che conserva piante di agrumi risalenti al tempo dei Medici.</w:t>
      </w:r>
    </w:p>
    <w:p>
      <w:pPr>
        <w:jc w:val="both"/>
      </w:pPr>
      <w:r>
        <w:rPr/>
        <w:t xml:space="preserve">3. Nel Giardino del Conte venivano effettuati esperimenti botanici per introdurre piante esotiche nei parchi italiani, tra cui l'ananas.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"5 curiosità sul Giardino di Boboli, tra limoni, ananas e obelischi – Te La Do Io Firenze!" fornisce informazioni interessanti sui luoghi meno noti del giardino di Boboli a Firenze. Tuttavia, l'articolo manca di fonti per le sue affermazioni e non fornisce alcuna controargomentazione o punto di vista alternativo.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essere promozionale per il giardino di Boboli e non presenta alcun rischio o punto negativo associato al parco. Ad esempio, non viene menzionato il fatto che il giardino può diventare molto affollato durante i mesi estivi o che potrebbe essere necessario pagare un biglietto d'ingresso in alcuni periodi dell'anno.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concentrarsi principalmente sulla storia del giardino e delle sue caratteristiche architettoniche piuttosto che sulla sua attuale utilità come spazio pubblico per la città. Sarebbe stato utile fornire informazioni su eventi o attività che si svolgono nel parco oggi o su come i residenti locali lo utilizzano nella loro vita quotidiana.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generale, sebbene l'articolo fornisca informazioni interessanti sul giardino di Boboli, sarebbe stato utile fornire fonti per le sue affermazioni e presentare una visione più equilibrata del parco.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Eventi e attività nel Giardino di Boboli a Firenze
</w:t>
      </w:r>
    </w:p>
    <w:p>
      <w:pPr>
        <w:spacing w:after="0"/>
        <w:numPr>
          <w:ilvl w:val="0"/>
          <w:numId w:val="2"/>
        </w:numPr>
      </w:pPr>
      <w:r>
        <w:rPr/>
        <w:t xml:space="preserve">Affollamento del Giardino di Boboli durante i mesi estivi
</w:t>
      </w:r>
    </w:p>
    <w:p>
      <w:pPr>
        <w:spacing w:after="0"/>
        <w:numPr>
          <w:ilvl w:val="0"/>
          <w:numId w:val="2"/>
        </w:numPr>
      </w:pPr>
      <w:r>
        <w:rPr/>
        <w:t xml:space="preserve">Costo del biglietto d'ingresso al Giardino di Boboli
</w:t>
      </w:r>
    </w:p>
    <w:p>
      <w:pPr>
        <w:spacing w:after="0"/>
        <w:numPr>
          <w:ilvl w:val="0"/>
          <w:numId w:val="2"/>
        </w:numPr>
      </w:pPr>
      <w:r>
        <w:rPr/>
        <w:t xml:space="preserve">Utilizzo del Giardino di Boboli da parte dei residenti locali
</w:t>
      </w:r>
    </w:p>
    <w:p>
      <w:pPr>
        <w:spacing w:after="0"/>
        <w:numPr>
          <w:ilvl w:val="0"/>
          <w:numId w:val="2"/>
        </w:numPr>
      </w:pPr>
      <w:r>
        <w:rPr/>
        <w:t xml:space="preserve">Critiche o punti negativi associati al Giardino di Boboli
</w:t>
      </w:r>
    </w:p>
    <w:p>
      <w:pPr>
        <w:numPr>
          <w:ilvl w:val="0"/>
          <w:numId w:val="2"/>
        </w:numPr>
      </w:pPr>
      <w:r>
        <w:rPr/>
        <w:t xml:space="preserve">Ruolo attuale del Giardino di Boboli come spazio pubblico per la città di Firenze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https://www.fullpicture.app/item/94611d0d827b452a245ea1013c77834c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4E8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ladoiofirenze.it/storie-firenze-2/curiosita-sul-giardino-di-boboli-tra-limoni-ananas-e-obelischi/" TargetMode="External"/><Relationship Id="rId8" Type="http://schemas.openxmlformats.org/officeDocument/2006/relationships/hyperlink" Target="https://www.fullpicture.app/item/94611d0d827b452a245ea1013c7783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2024-04-19T21:50:47+02:00</dcterms:created>
  <dcterms:modified xsi:type="dcterms:W3CDTF">2024-04-19T21:50:47+02:00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