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模块化大容量全功率风力发电变流器运行与控制技术研究 - 中国知网</w:t></w:r><w:br/><w:hyperlink r:id="rId7" w:history="1"><w:r><w:rPr><w:color w:val="2980b9"/><w:u w:val="single"/></w:rPr><w:t xml:space="preserve">https://kns.cnki.net/kcms2/article/abstract?v=3uoqIhG8C447WN1SO36whLpCgh0R0Z-ifBI1L3ks338rpyhinzvy7NaBT1CPfZ2p3xGGr1-50ZRinIfMKIyKlw3UDyqrApd9&uniplatform=NZKPT</w:t></w:r></w:hyperlink></w:p><w:p><w:pPr><w:pStyle w:val="Heading1"/></w:pPr><w:bookmarkStart w:id="2" w:name="_Toc2"/><w:r><w:t>Article summary:</w:t></w:r><w:bookmarkEnd w:id="2"/></w:p><w:p><w:pPr><w:jc w:val="both"/></w:pPr><w:r><w:rPr/><w:t xml:space="preserve">1. 全功率风力发电变流器的模块化扩展是匹配大容量风力涡轮机功率的主要方法。</w:t></w:r></w:p><w:p><w:pPr><w:jc w:val="both"/></w:pPr><w:r><w:rPr/><w:t xml:space="preserve">2. 低压和中压两种技术路线下，对于基于永磁同步发电机的模块化大容量全功率风力发电变流器进行了运行与控制技术研究。</w:t></w:r></w:p><w:p><w:pPr><w:jc w:val="both"/></w:pPr><w:r><w:rPr/><w:t xml:space="preserve">3. 研究重点包括低压并联模块化交流变流器的并网电流控制、中压交直交模块化多电平变流器的整体控制以及子模块电压波动抑制策略等关键技术。</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潜在偏见及其来源：文章没有明确提到作者的背景和利益关系，这可能导致潜在的偏见。读者无法确定作者是否有与风力发电变流器相关的商业或政治利益。</w:t></w:r></w:p><w:p><w:pPr><w:jc w:val="both"/></w:pPr><w:r><w:rPr/><w:t xml:space="preserve"></w:t></w:r></w:p><w:p><w:pPr><w:jc w:val="both"/></w:pPr><w:r><w:rPr/><w:t xml:space="preserve">2. 片面报道：文章只关注了模块化大容量全功率风力发电变流器的运行与控制技术，而忽略了其他可能存在的问题和挑战。例如，文章没有提及与风力发电相关的环境影响、土地使用问题以及对鸟类和海洋生物的潜在威胁等。</w:t></w:r></w:p><w:p><w:pPr><w:jc w:val="both"/></w:pPr><w:r><w:rPr/><w:t xml:space="preserve"></w:t></w:r></w:p><w:p><w:pPr><w:jc w:val="both"/></w:pPr><w:r><w:rPr/><w:t xml:space="preserve">3. 无根据的主张：文章声称全功率柔性并网技术已成为当今高功率风力发电技术的主流发展趋势，但未提供支持这一主张的具体证据。缺乏实际案例研究或数据支持使得读者难以相信这一观点。</w:t></w:r></w:p><w:p><w:pPr><w:jc w:val="both"/></w:pPr><w:r><w:rPr/><w:t xml:space="preserve"></w:t></w:r></w:p><w:p><w:pPr><w:jc w:val="both"/></w:pPr><w:r><w:rPr/><w:t xml:space="preserve">4. 缺失的考虑点：文章没有讨论模块化大容量全功率风力发电变流器对能源系统稳定性和可靠性的影响。由于该技术涉及多个模块之间的协调和通信，故障一个模块可能会对整个系统产生严重影响。这一点在文章中被忽略了。</w:t></w:r></w:p><w:p><w:pPr><w:jc w:val="both"/></w:pPr><w:r><w:rPr/><w:t xml:space="preserve"></w:t></w:r></w:p><w:p><w:pPr><w:jc w:val="both"/></w:pPr><w:r><w:rPr/><w:t xml:space="preserve">5. 所提出主张的缺失证据：文章声称模块化扩展是实现全功率风力发电变流器与风力涡轮机功率匹配的主要方法，但未提供支持这一主张的具体证据。没有提供相关研究或数据来支持这种技术的有效性和可行性。</w:t></w:r></w:p><w:p><w:pPr><w:jc w:val="both"/></w:pPr><w:r><w:rPr/><w:t xml:space="preserve"></w:t></w:r></w:p><w:p><w:pPr><w:jc w:val="both"/></w:pPr><w:r><w:rPr/><w:t xml:space="preserve">6. 未探索的反驳：文章没有探讨任何可能存在的反对意见或争议观点。这导致读者无法获得全面和客观的信息，而只是接受了作者所提出的观点。</w:t></w:r></w:p><w:p><w:pPr><w:jc w:val="both"/></w:pPr><w:r><w:rPr/><w:t xml:space="preserve"></w:t></w:r></w:p><w:p><w:pPr><w:jc w:val="both"/></w:pPr><w:r><w:rPr/><w:t xml:space="preserve">7. 宣传内容：文章似乎更像是一篇宣传性质的文章，强调了模块化大容量全功率风力发电变流器技术的优势，但没有充分讨论其潜在问题和限制。</w:t></w:r></w:p><w:p><w:pPr><w:jc w:val="both"/></w:pPr><w:r><w:rPr/><w:t xml:space="preserve"></w:t></w:r></w:p><w:p><w:pPr><w:jc w:val="both"/></w:pPr><w:r><w:rPr/><w:t xml:space="preserve">8. 偏袒：文章没有平等地呈现双方观点。它只关注了模块化大容量全功率风力发电变流器技术的好处，而忽略了其他可能存在的选择和替代方案。</w:t></w:r></w:p><w:p><w:pPr><w:jc w:val="both"/></w:pPr><w:r><w:rPr/><w:t xml:space="preserve"></w:t></w:r></w:p><w:p><w:pPr><w:jc w:val="both"/></w:pPr><w:r><w:rPr/><w:t xml:space="preserve">9. 注意到可能的风险：文章没有明确指出模块化大容量全功率风力发电变流器技术可能面临的风险和挑战。这种不平衡的报道可能会误导读者，使他们对该技术的潜在问题缺乏警惕性。</w:t></w:r></w:p><w:p><w:pPr><w:jc w:val="both"/></w:pPr><w:r><w:rPr/><w:t xml:space="preserve"></w:t></w:r></w:p><w:p><w:pPr><w:jc w:val="both"/></w:pPr><w:r><w:rPr/><w:t xml:space="preserve">总体而言，上述文章存在一些问题，包括潜在偏见、片面报道、无根据的主张、缺失的考虑点和证据以及未探索的反驳。读者应该保持批判思维，并寻找更全面和客观的信息来评估模块化大容量全功率风力发电变流器技术的优劣。</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风力发电的环境影响和生物威胁
</w:t></w:r></w:p><w:p><w:pPr><w:spacing w:after="0"/><w:numPr><w:ilvl w:val="0"/><w:numId w:val="2"/></w:numPr></w:pPr><w:r><w:rPr/><w:t xml:space="preserve">全功率柔性并网技术的主流地位证据
</w:t></w:r></w:p><w:p><w:pPr><w:spacing w:after="0"/><w:numPr><w:ilvl w:val="0"/><w:numId w:val="2"/></w:numPr></w:pPr><w:r><w:rPr/><w:t xml:space="preserve">模块化大容量全功率风力发电变流器对能源系统稳定性和可靠性的影响
</w:t></w:r></w:p><w:p><w:pPr><w:spacing w:after="0"/><w:numPr><w:ilvl w:val="0"/><w:numId w:val="2"/></w:numPr></w:pPr><w:r><w:rPr/><w:t xml:space="preserve">模块化扩展作为实现功率匹配的有效性和可行性证据
</w:t></w:r></w:p><w:p><w:pPr><w:numPr><w:ilvl w:val="0"/><w:numId w:val="2"/></w:numPr></w:pPr><w:r><w:rPr/><w:t xml:space="preserve">反对意见和争议观点的探讨</w:t></w:r></w:p><w:p><w:pPr><w:pStyle w:val="Heading1"/></w:pPr><w:bookmarkStart w:id="6" w:name="_Toc6"/><w:r><w:t>Report location:</w:t></w:r><w:bookmarkEnd w:id="6"/></w:p><w:p><w:hyperlink r:id="rId8" w:history="1"><w:r><w:rPr><w:color w:val="2980b9"/><w:u w:val="single"/></w:rPr><w:t xml:space="preserve">https://www.fullpicture.app/item/944dda62d5db818c5d97aaa9329a0125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5BD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fBI1L3ks338rpyhinzvy7NaBT1CPfZ2p3xGGr1-50ZRinIfMKIyKlw3UDyqrApd9&amp;uniplatform=NZKPT" TargetMode="External"/><Relationship Id="rId8" Type="http://schemas.openxmlformats.org/officeDocument/2006/relationships/hyperlink" Target="https://www.fullpicture.app/item/944dda62d5db818c5d97aaa9329a01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2024-01-14T15:05:44+01:00</dcterms:created>
  <dcterms:modified xsi:type="dcterms:W3CDTF">2024-01-14T15:05:44+01:00</dcterms:modified>
</cp:coreProperties>
</file>

<file path=docProps/custom.xml><?xml version="1.0" encoding="utf-8"?>
<Properties xmlns="http://schemas.openxmlformats.org/officeDocument/2006/custom-properties" xmlns:vt="http://schemas.openxmlformats.org/officeDocument/2006/docPropsVTypes"/>
</file>