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Enneagram Personality Test</w:t>
      </w:r>
      <w:br/>
      <w:hyperlink r:id="rId7" w:history="1">
        <w:r>
          <w:rPr>
            <w:color w:val="2980b9"/>
            <w:u w:val="single"/>
          </w:rPr>
          <w:t xml:space="preserve">https://www.truity.com/test/enneagram-personality-test</w:t>
        </w:r>
      </w:hyperlink>
    </w:p>
    <w:p>
      <w:pPr>
        <w:pStyle w:val="Heading1"/>
      </w:pPr>
      <w:bookmarkStart w:id="2" w:name="_Toc2"/>
      <w:r>
        <w:t>Article summary:</w:t>
      </w:r>
      <w:bookmarkEnd w:id="2"/>
    </w:p>
    <w:p>
      <w:pPr>
        <w:jc w:val="both"/>
      </w:pPr>
      <w:r>
        <w:rPr/>
        <w:t xml:space="preserve">1. The Enneagram personality test is based on nine personality types, each with its own core motivations, fears, and internal dynamics.</w:t>
      </w:r>
    </w:p>
    <w:p>
      <w:pPr>
        <w:jc w:val="both"/>
      </w:pPr>
      <w:r>
        <w:rPr/>
        <w:t xml:space="preserve">2. The test consists of approximately 105 questions and takes about 10-15 minutes to complete, with free basic results available and the option to purchase a more comprehensive report.</w:t>
      </w:r>
    </w:p>
    <w:p>
      <w:pPr>
        <w:jc w:val="both"/>
      </w:pPr>
      <w:r>
        <w:rPr/>
        <w:t xml:space="preserve">3. Truity's Enneagram test is the most popular in the United States, with over one million tests taken each month, and personal data is not sold to third parties.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information about the Enneagram personality test, including its basis on nine personality types, the length of the test, its accuracy, and how to access results. However, there are some potential biases and missing points of consideration in the article.</w:t>
      </w:r>
    </w:p>
    <w:p>
      <w:pPr>
        <w:jc w:val="both"/>
      </w:pPr>
      <w:r>
        <w:rPr/>
        <w:t xml:space="preserve"/>
      </w:r>
    </w:p>
    <w:p>
      <w:pPr>
        <w:jc w:val="both"/>
      </w:pPr>
      <w:r>
        <w:rPr/>
        <w:t xml:space="preserve">Firstly, the article is promotional in nature as it is published on Truity.com, which offers the Enneagram test. While it does mention that a fee is required for a full report, it does not provide information about other free Enneagram tests available online or their validity.</w:t>
      </w:r>
    </w:p>
    <w:p>
      <w:pPr>
        <w:jc w:val="both"/>
      </w:pPr>
      <w:r>
        <w:rPr/>
        <w:t xml:space="preserve"/>
      </w:r>
    </w:p>
    <w:p>
      <w:pPr>
        <w:jc w:val="both"/>
      </w:pPr>
      <w:r>
        <w:rPr/>
        <w:t xml:space="preserve">Secondly, while the article claims that the Enneagram test has been extensively researched to ensure its validity and reliability, it does not provide any evidence or sources to support this claim. Additionally, it only mentions customer reviews as a source of feedback on accuracy without considering potential biases in self-reporting.</w:t>
      </w:r>
    </w:p>
    <w:p>
      <w:pPr>
        <w:jc w:val="both"/>
      </w:pPr>
      <w:r>
        <w:rPr/>
        <w:t xml:space="preserve"/>
      </w:r>
    </w:p>
    <w:p>
      <w:pPr>
        <w:jc w:val="both"/>
      </w:pPr>
      <w:r>
        <w:rPr/>
        <w:t xml:space="preserve">Thirdly, the article does not explore counterarguments or limitations of using personality tests such as the Enneagram. For example, some critics argue that personality tests can be oversimplified and fail to capture individual complexity or cultural differences.</w:t>
      </w:r>
    </w:p>
    <w:p>
      <w:pPr>
        <w:jc w:val="both"/>
      </w:pPr>
      <w:r>
        <w:rPr/>
        <w:t xml:space="preserve"/>
      </w:r>
    </w:p>
    <w:p>
      <w:pPr>
        <w:jc w:val="both"/>
      </w:pPr>
      <w:r>
        <w:rPr/>
        <w:t xml:space="preserve">Fourthly, while the article notes that none of their tests are appropriate for children under 14 years old and recommends parental guidance for those under 18 years old taking the Enneagram test, it does not mention any potential risks associated with relying too heavily on personality tests for self-identification or decision-making.</w:t>
      </w:r>
    </w:p>
    <w:p>
      <w:pPr>
        <w:jc w:val="both"/>
      </w:pPr>
      <w:r>
        <w:rPr/>
        <w:t xml:space="preserve"/>
      </w:r>
    </w:p>
    <w:p>
      <w:pPr>
        <w:jc w:val="both"/>
      </w:pPr>
      <w:r>
        <w:rPr/>
        <w:t xml:space="preserve">Overall, while the article provides basic information about the Enneagram personality test and how to access results through Truity.com's platform, it may be biased towards promoting their own product without providing enough evidence or considering potential limitations and risks associated with using personality tests.</w:t>
      </w:r>
    </w:p>
    <w:p>
      <w:pPr>
        <w:pStyle w:val="Heading1"/>
      </w:pPr>
      <w:bookmarkStart w:id="5" w:name="_Toc5"/>
      <w:r>
        <w:t>Topics for further research:</w:t>
      </w:r>
      <w:bookmarkEnd w:id="5"/>
    </w:p>
    <w:p>
      <w:pPr>
        <w:spacing w:after="0"/>
        <w:numPr>
          <w:ilvl w:val="0"/>
          <w:numId w:val="2"/>
        </w:numPr>
      </w:pPr>
      <w:r>
        <w:rPr/>
        <w:t xml:space="preserve">Criticisms of Enneagram personality test
</w:t>
      </w:r>
    </w:p>
    <w:p>
      <w:pPr>
        <w:spacing w:after="0"/>
        <w:numPr>
          <w:ilvl w:val="0"/>
          <w:numId w:val="2"/>
        </w:numPr>
      </w:pPr>
      <w:r>
        <w:rPr/>
        <w:t xml:space="preserve">Validity and reliability of personality tests
</w:t>
      </w:r>
    </w:p>
    <w:p>
      <w:pPr>
        <w:spacing w:after="0"/>
        <w:numPr>
          <w:ilvl w:val="0"/>
          <w:numId w:val="2"/>
        </w:numPr>
      </w:pPr>
      <w:r>
        <w:rPr/>
        <w:t xml:space="preserve">Cultural differences in personality assessment
</w:t>
      </w:r>
    </w:p>
    <w:p>
      <w:pPr>
        <w:spacing w:after="0"/>
        <w:numPr>
          <w:ilvl w:val="0"/>
          <w:numId w:val="2"/>
        </w:numPr>
      </w:pPr>
      <w:r>
        <w:rPr/>
        <w:t xml:space="preserve">Risks of relying on personality tests for decision-making
</w:t>
      </w:r>
    </w:p>
    <w:p>
      <w:pPr>
        <w:spacing w:after="0"/>
        <w:numPr>
          <w:ilvl w:val="0"/>
          <w:numId w:val="2"/>
        </w:numPr>
      </w:pPr>
      <w:r>
        <w:rPr/>
        <w:t xml:space="preserve">Free Enneagram tests online
</w:t>
      </w:r>
    </w:p>
    <w:p>
      <w:pPr>
        <w:numPr>
          <w:ilvl w:val="0"/>
          <w:numId w:val="2"/>
        </w:numPr>
      </w:pPr>
      <w:r>
        <w:rPr/>
        <w:t xml:space="preserve">Alternative personality tests and their effectiveness</w:t>
      </w:r>
    </w:p>
    <w:p>
      <w:pPr>
        <w:pStyle w:val="Heading1"/>
      </w:pPr>
      <w:bookmarkStart w:id="6" w:name="_Toc6"/>
      <w:r>
        <w:t>Report location:</w:t>
      </w:r>
      <w:bookmarkEnd w:id="6"/>
    </w:p>
    <w:p>
      <w:hyperlink r:id="rId8" w:history="1">
        <w:r>
          <w:rPr>
            <w:color w:val="2980b9"/>
            <w:u w:val="single"/>
          </w:rPr>
          <w:t xml:space="preserve">https://www.fullpicture.app/item/93e701960faa989715ff602acd9a1afc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5ED8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ruity.com/test/enneagram-personality-test" TargetMode="External"/><Relationship Id="rId8" Type="http://schemas.openxmlformats.org/officeDocument/2006/relationships/hyperlink" Target="https://www.fullpicture.app/item/93e701960faa989715ff602acd9a1a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2024-02-02T08:43:30+01:00</dcterms:created>
  <dcterms:modified xsi:type="dcterms:W3CDTF">2024-02-02T08:43:30+01:00</dcterms:modified>
</cp:coreProperties>
</file>

<file path=docProps/custom.xml><?xml version="1.0" encoding="utf-8"?>
<Properties xmlns="http://schemas.openxmlformats.org/officeDocument/2006/custom-properties" xmlns:vt="http://schemas.openxmlformats.org/officeDocument/2006/docPropsVTypes"/>
</file>