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如何发一篇核心期刊？（超详细的期刊发表攻略）</w:t>
      </w:r>
      <w:br/>
      <w:hyperlink r:id="rId7" w:history="1">
        <w:r>
          <w:rPr>
            <w:color w:val="2980b9"/>
            <w:u w:val="single"/>
          </w:rPr>
          <w:t xml:space="preserve">https://www.zhihu.com/tardis/bd/art/536342689?source_id=1001</w:t>
        </w:r>
      </w:hyperlink>
    </w:p>
    <w:p>
      <w:pPr>
        <w:pStyle w:val="Heading1"/>
      </w:pPr>
      <w:bookmarkStart w:id="2" w:name="_Toc2"/>
      <w:r>
        <w:t>Article summary:</w:t>
      </w:r>
      <w:bookmarkEnd w:id="2"/>
    </w:p>
    <w:p>
      <w:pPr>
        <w:jc w:val="both"/>
      </w:pPr>
      <w:r>
        <w:rPr/>
        <w:t xml:space="preserve">1. 选择正确的投稿路径，可以自行投稿或寻找专业期刊编辑。</w:t>
      </w:r>
    </w:p>
    <w:p>
      <w:pPr>
        <w:jc w:val="both"/>
      </w:pPr>
      <w:r>
        <w:rPr/>
        <w:t xml:space="preserve">2. 在投稿前先确定期刊的定位和要求，避免盲目投稿。</w:t>
      </w:r>
    </w:p>
    <w:p>
      <w:pPr>
        <w:jc w:val="both"/>
      </w:pPr>
      <w:r>
        <w:rPr/>
        <w:t xml:space="preserve">3. 注意投稿时间和期刊属性，谨慎选择期刊。</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该文章提供了一些关于如何发表核心期刊的经验和建议，但是存在一些潜在的偏见和不足之处。</w:t>
      </w:r>
    </w:p>
    <w:p>
      <w:pPr>
        <w:jc w:val="both"/>
      </w:pPr>
      <w:r>
        <w:rPr/>
        <w:t xml:space="preserve"/>
      </w:r>
    </w:p>
    <w:p>
      <w:pPr>
        <w:jc w:val="both"/>
      </w:pPr>
      <w:r>
        <w:rPr/>
        <w:t xml:space="preserve">首先，作者强调了找到可靠的审稿人的重要性，但并没有提及如何确保这些审稿人不会有利益冲突或者偏袒某个作者。此外，作者推荐了一个平台来寻找专业审稿人，但并没有提供任何证据来证明这个平台的可靠性和有效性。</w:t>
      </w:r>
    </w:p>
    <w:p>
      <w:pPr>
        <w:jc w:val="both"/>
      </w:pPr>
      <w:r>
        <w:rPr/>
        <w:t xml:space="preserve"/>
      </w:r>
    </w:p>
    <w:p>
      <w:pPr>
        <w:jc w:val="both"/>
      </w:pPr>
      <w:r>
        <w:rPr/>
        <w:t xml:space="preserve">其次，作者建议在选择期刊之前先写/修改论文以符合期刊的风格和提交要求。然而，这种方法可能会导致研究者过度迎合期刊的口味而失去自己独特的研究方向和贡献。此外，作者并没有提及如何避免选择那些只关注观点输出而忽略实证研究价值的期刊。</w:t>
      </w:r>
    </w:p>
    <w:p>
      <w:pPr>
        <w:jc w:val="both"/>
      </w:pPr>
      <w:r>
        <w:rPr/>
        <w:t xml:space="preserve"/>
      </w:r>
    </w:p>
    <w:p>
      <w:pPr>
        <w:jc w:val="both"/>
      </w:pPr>
      <w:r>
        <w:rPr/>
        <w:t xml:space="preserve">最后，该文章似乎过于宣传某个平台和专业老师，并未探讨其他可能存在的风险或缺陷。同时也没有平等地呈现双方观点或考虑到其他可能影响发表核心期刊的因素。</w:t>
      </w:r>
    </w:p>
    <w:p>
      <w:pPr>
        <w:jc w:val="both"/>
      </w:pPr>
      <w:r>
        <w:rPr/>
        <w:t xml:space="preserve"/>
      </w:r>
    </w:p>
    <w:p>
      <w:pPr>
        <w:jc w:val="both"/>
      </w:pPr>
      <w:r>
        <w:rPr/>
        <w:t xml:space="preserve">综上所述，该文章提供了一些有用的经验和建议，但需要更加客观和全面地考虑问题，避免片面报道和宣传内容。</w:t>
      </w:r>
    </w:p>
    <w:p>
      <w:pPr>
        <w:pStyle w:val="Heading1"/>
      </w:pPr>
      <w:bookmarkStart w:id="5" w:name="_Toc5"/>
      <w:r>
        <w:t>Topics for further research:</w:t>
      </w:r>
      <w:bookmarkEnd w:id="5"/>
    </w:p>
    <w:p>
      <w:pPr>
        <w:spacing w:after="0"/>
        <w:numPr>
          <w:ilvl w:val="0"/>
          <w:numId w:val="2"/>
        </w:numPr>
      </w:pPr>
      <w:r>
        <w:rPr/>
        <w:t xml:space="preserve">Conflict of interest in peer review
</w:t>
      </w:r>
    </w:p>
    <w:p>
      <w:pPr>
        <w:spacing w:after="0"/>
        <w:numPr>
          <w:ilvl w:val="0"/>
          <w:numId w:val="2"/>
        </w:numPr>
      </w:pPr>
      <w:r>
        <w:rPr/>
        <w:t xml:space="preserve">Reliability and effectiveness of platforms for finding reviewers
</w:t>
      </w:r>
    </w:p>
    <w:p>
      <w:pPr>
        <w:spacing w:after="0"/>
        <w:numPr>
          <w:ilvl w:val="0"/>
          <w:numId w:val="2"/>
        </w:numPr>
      </w:pPr>
      <w:r>
        <w:rPr/>
        <w:t xml:space="preserve">Balancing journal requirements with unique research contributions
</w:t>
      </w:r>
    </w:p>
    <w:p>
      <w:pPr>
        <w:spacing w:after="0"/>
        <w:numPr>
          <w:ilvl w:val="0"/>
          <w:numId w:val="2"/>
        </w:numPr>
      </w:pPr>
      <w:r>
        <w:rPr/>
        <w:t xml:space="preserve">Ensuring empirical research value in journal selection
</w:t>
      </w:r>
    </w:p>
    <w:p>
      <w:pPr>
        <w:spacing w:after="0"/>
        <w:numPr>
          <w:ilvl w:val="0"/>
          <w:numId w:val="2"/>
        </w:numPr>
      </w:pPr>
      <w:r>
        <w:rPr/>
        <w:t xml:space="preserve">Risks and limitations of promoted platforms and mentors
</w:t>
      </w:r>
    </w:p>
    <w:p>
      <w:pPr>
        <w:numPr>
          <w:ilvl w:val="0"/>
          <w:numId w:val="2"/>
        </w:numPr>
      </w:pPr>
      <w:r>
        <w:rPr/>
        <w:t xml:space="preserve">Considering other factors affecting publication in top journals</w:t>
      </w:r>
    </w:p>
    <w:p>
      <w:pPr>
        <w:pStyle w:val="Heading1"/>
      </w:pPr>
      <w:bookmarkStart w:id="6" w:name="_Toc6"/>
      <w:r>
        <w:t>Report location:</w:t>
      </w:r>
      <w:bookmarkEnd w:id="6"/>
    </w:p>
    <w:p>
      <w:hyperlink r:id="rId8" w:history="1">
        <w:r>
          <w:rPr>
            <w:color w:val="2980b9"/>
            <w:u w:val="single"/>
          </w:rPr>
          <w:t xml:space="preserve">https://www.fullpicture.app/item/92b3b7c2f373e814c635f866f931f9f9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D6CD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tardis/bd/art/536342689?source_id=1001" TargetMode="External"/><Relationship Id="rId8" Type="http://schemas.openxmlformats.org/officeDocument/2006/relationships/hyperlink" Target="https://www.fullpicture.app/item/92b3b7c2f373e814c635f866f931f9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2024-01-05T23:44:40+01:00</dcterms:created>
  <dcterms:modified xsi:type="dcterms:W3CDTF">2024-01-05T23:44:40+01:00</dcterms:modified>
</cp:coreProperties>
</file>

<file path=docProps/custom.xml><?xml version="1.0" encoding="utf-8"?>
<Properties xmlns="http://schemas.openxmlformats.org/officeDocument/2006/custom-properties" xmlns:vt="http://schemas.openxmlformats.org/officeDocument/2006/docPropsVTypes"/>
</file>