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Person Factors and Strategic Processing in L2 Listening Comprehension: Examining the Role of Vocabulary Size, Metacognitive Knowledge, Self-Efficacy, and Strategy Use | Request PDF</w:t>
      </w:r>
      <w:br/>
      <w:hyperlink r:id="rId7" w:history="1">
        <w:r>
          <w:rPr>
            <w:color w:val="2980b9"/>
            <w:u w:val="single"/>
          </w:rPr>
          <w:t xml:space="preserve">https://www.researchgate.net/publication/359973410_Person_Factors_and_Strategic_Processing_in_L2_Listening_Comprehension_Examining_the_Role_of_Vocabulary_Size_Metacognitive_Knowledge_Self-Efficacy_and_Strategy_Use</w:t>
        </w:r>
      </w:hyperlink>
    </w:p>
    <w:p>
      <w:pPr>
        <w:pStyle w:val="Heading1"/>
      </w:pPr>
      <w:bookmarkStart w:id="2" w:name="_Toc2"/>
      <w:r>
        <w:t>Article summary:</w:t>
      </w:r>
      <w:bookmarkEnd w:id="2"/>
    </w:p>
    <w:p>
      <w:pPr>
        <w:jc w:val="both"/>
      </w:pPr>
      <w:r>
        <w:rPr/>
        <w:t xml:space="preserve">1. 本研究旨在探讨个人因素（如听力词汇量、听力元认知知识和听力自我效能）和听力策略使用（如自上而下策略和自下而上策略）对L2听力理解的预测能力。研究结果表明，个人因素和战略处理共同解释了L2听力理解中20.9%的方差。</w:t>
      </w:r>
    </w:p>
    <w:p>
      <w:pPr>
        <w:jc w:val="both"/>
      </w:pPr>
      <w:r>
        <w:rPr/>
        <w:t xml:space="preserve">2. 听力词汇量和听力元认知知识是L2听力理解的显著预测因素，而听力自我效能不是。同时，听力策略也不是L2听力理解的显著预测因素，并且个人因素也没有通过听力策略间接预测L2听力理解。</w:t>
      </w:r>
    </w:p>
    <w:p>
      <w:pPr>
        <w:jc w:val="both"/>
      </w:pPr>
      <w:r>
        <w:rPr/>
        <w:t xml:space="preserve">3. 进一步研究个人因素对听力策略使用的影响以及减轻学习者焦虑情绪对提高L2听力理解的作用具有教育意义。</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根据文章内容，可以提出以下批判性分析：</w:t>
      </w:r>
    </w:p>
    <w:p>
      <w:pPr>
        <w:jc w:val="both"/>
      </w:pPr>
      <w:r>
        <w:rPr/>
        <w:t xml:space="preserve"/>
      </w:r>
    </w:p>
    <w:p>
      <w:pPr>
        <w:jc w:val="both"/>
      </w:pPr>
      <w:r>
        <w:rPr/>
        <w:t xml:space="preserve">1. 偏见及其来源：文章中存在一些潜在的偏见。首先，研究样本仅限于中国的EFL本科生，这可能导致结果的普遍适用性受到限制。其次，文章没有提及其他国家或地区的研究结果，这可能导致对全球范围内L2听力理解的认识不完整。</w:t>
      </w:r>
    </w:p>
    <w:p>
      <w:pPr>
        <w:jc w:val="both"/>
      </w:pPr>
      <w:r>
        <w:rPr/>
        <w:t xml:space="preserve"/>
      </w:r>
    </w:p>
    <w:p>
      <w:pPr>
        <w:jc w:val="both"/>
      </w:pPr>
      <w:r>
        <w:rPr/>
        <w:t xml:space="preserve">2. 片面报道：文章只关注了个人因素和策略处理对L2听力理解的预测能力，并未探讨其他可能影响L2听力理解的因素，如文化背景、语言输入质量等。这种片面报道可能导致对L2听力理解影响因素的不完整理解。</w:t>
      </w:r>
    </w:p>
    <w:p>
      <w:pPr>
        <w:jc w:val="both"/>
      </w:pPr>
      <w:r>
        <w:rPr/>
        <w:t xml:space="preserve"/>
      </w:r>
    </w:p>
    <w:p>
      <w:pPr>
        <w:jc w:val="both"/>
      </w:pPr>
      <w:r>
        <w:rPr/>
        <w:t xml:space="preserve">3. 无根据的主张：文章中提到策略教学并不一定能改善L2听力理解，但没有提供具体证据支持这一观点。缺乏相关研究结果作为支持，使得该主张显得缺乏可信度。</w:t>
      </w:r>
    </w:p>
    <w:p>
      <w:pPr>
        <w:jc w:val="both"/>
      </w:pPr>
      <w:r>
        <w:rPr/>
        <w:t xml:space="preserve"/>
      </w:r>
    </w:p>
    <w:p>
      <w:pPr>
        <w:jc w:val="both"/>
      </w:pPr>
      <w:r>
        <w:rPr/>
        <w:t xml:space="preserve">4. 缺失的考虑点：文章未涉及情感因素对L2听力策略使用的影响。情感因素如焦虑已被广泛研究与L2听力理解之间的关系，但文章未对其进行探讨。这种缺失可能导致对L2听力理解影响因素的不完整认识。</w:t>
      </w:r>
    </w:p>
    <w:p>
      <w:pPr>
        <w:jc w:val="both"/>
      </w:pPr>
      <w:r>
        <w:rPr/>
        <w:t xml:space="preserve"/>
      </w:r>
    </w:p>
    <w:p>
      <w:pPr>
        <w:jc w:val="both"/>
      </w:pPr>
      <w:r>
        <w:rPr/>
        <w:t xml:space="preserve">5. 所提出主张的缺失证据：文章中提到听力自我效能并不是L2听力理解的强有力预测因素，但没有提供足够的证据来支持这一观点。缺乏相关研究结果作为支持，使得该主张显得缺乏可信度。</w:t>
      </w:r>
    </w:p>
    <w:p>
      <w:pPr>
        <w:jc w:val="both"/>
      </w:pPr>
      <w:r>
        <w:rPr/>
        <w:t xml:space="preserve"/>
      </w:r>
    </w:p>
    <w:p>
      <w:pPr>
        <w:jc w:val="both"/>
      </w:pPr>
      <w:r>
        <w:rPr/>
        <w:t xml:space="preserve">6. 未探索的反驳：文章未涉及其他研究结果与其结论相悖的情况。通过探讨与已有研究结果相反的观点，可以更全面地评估该研究的可靠性和适用性。</w:t>
      </w:r>
    </w:p>
    <w:p>
      <w:pPr>
        <w:jc w:val="both"/>
      </w:pPr>
      <w:r>
        <w:rPr/>
        <w:t xml:space="preserve"/>
      </w:r>
    </w:p>
    <w:p>
      <w:pPr>
        <w:jc w:val="both"/>
      </w:pPr>
      <w:r>
        <w:rPr/>
        <w:t xml:space="preserve">7. 宣传内容和偏袒：文章中存在一些宣传内容和偏袒现象。例如，作者在引用自己之前的研究时使用了积极形容词来描述其发现，这可能暗示作者对自己研究结果的偏袒。</w:t>
      </w:r>
    </w:p>
    <w:p>
      <w:pPr>
        <w:jc w:val="both"/>
      </w:pPr>
      <w:r>
        <w:rPr/>
        <w:t xml:space="preserve"/>
      </w:r>
    </w:p>
    <w:p>
      <w:pPr>
        <w:jc w:val="both"/>
      </w:pPr>
      <w:r>
        <w:rPr/>
        <w:t xml:space="preserve">8. 是否注意到可能的风险：文章未提及任何可能存在的风险或局限性。例如，样本仅限于中国EFL本科生可能导致结果在其他群体中不具有普遍适用性。忽略这些潜在风险可能导致对研究结果的过度解读。</w:t>
      </w:r>
    </w:p>
    <w:p>
      <w:pPr>
        <w:jc w:val="both"/>
      </w:pPr>
      <w:r>
        <w:rPr/>
        <w:t xml:space="preserve"/>
      </w:r>
    </w:p>
    <w:p>
      <w:pPr>
        <w:jc w:val="both"/>
      </w:pPr>
      <w:r>
        <w:rPr/>
        <w:t xml:space="preserve">9. 没有平等地呈现双方：文章未提及与其结论相悖的研究结果或观点，这可能导致对该领域的辩论和争议的不完整理解。平等地呈现双方观点可以促进更全面和客观的讨论。</w:t>
      </w:r>
    </w:p>
    <w:p>
      <w:pPr>
        <w:jc w:val="both"/>
      </w:pPr>
      <w:r>
        <w:rPr/>
        <w:t xml:space="preserve"/>
      </w:r>
    </w:p>
    <w:p>
      <w:pPr>
        <w:jc w:val="both"/>
      </w:pPr>
      <w:r>
        <w:rPr/>
        <w:t xml:space="preserve">总之，上述文章在一些方面存在偏见、片面报道、无根据的主张、缺失的考虑点和证据以及未探索的反驳。对于这样一篇研究文章，我们应该保持批判性思维，并考虑到其中存在的局限性和不足之处。</w:t>
      </w:r>
    </w:p>
    <w:p>
      <w:pPr>
        <w:pStyle w:val="Heading1"/>
      </w:pPr>
      <w:bookmarkStart w:id="5" w:name="_Toc5"/>
      <w:r>
        <w:t>Topics for further research:</w:t>
      </w:r>
      <w:bookmarkEnd w:id="5"/>
    </w:p>
    <w:p>
      <w:pPr>
        <w:spacing w:after="0"/>
        <w:numPr>
          <w:ilvl w:val="0"/>
          <w:numId w:val="2"/>
        </w:numPr>
      </w:pPr>
      <w:r>
        <w:rPr/>
        <w:t xml:space="preserve">全球范围内L2听力理解的研究结果
</w:t>
      </w:r>
    </w:p>
    <w:p>
      <w:pPr>
        <w:spacing w:after="0"/>
        <w:numPr>
          <w:ilvl w:val="0"/>
          <w:numId w:val="2"/>
        </w:numPr>
      </w:pPr>
      <w:r>
        <w:rPr/>
        <w:t xml:space="preserve">其他可能影响L2听力理解的因素
</w:t>
      </w:r>
    </w:p>
    <w:p>
      <w:pPr>
        <w:spacing w:after="0"/>
        <w:numPr>
          <w:ilvl w:val="0"/>
          <w:numId w:val="2"/>
        </w:numPr>
      </w:pPr>
      <w:r>
        <w:rPr/>
        <w:t xml:space="preserve">策略教学对L2听力理解的效果
</w:t>
      </w:r>
    </w:p>
    <w:p>
      <w:pPr>
        <w:spacing w:after="0"/>
        <w:numPr>
          <w:ilvl w:val="0"/>
          <w:numId w:val="2"/>
        </w:numPr>
      </w:pPr>
      <w:r>
        <w:rPr/>
        <w:t xml:space="preserve">情感因素对L2听力策略使用的影响
</w:t>
      </w:r>
    </w:p>
    <w:p>
      <w:pPr>
        <w:spacing w:after="0"/>
        <w:numPr>
          <w:ilvl w:val="0"/>
          <w:numId w:val="2"/>
        </w:numPr>
      </w:pPr>
      <w:r>
        <w:rPr/>
        <w:t xml:space="preserve">听力自我效能对L2听力理解的预测能力
</w:t>
      </w:r>
    </w:p>
    <w:p>
      <w:pPr>
        <w:numPr>
          <w:ilvl w:val="0"/>
          <w:numId w:val="2"/>
        </w:numPr>
      </w:pPr>
      <w:r>
        <w:rPr/>
        <w:t xml:space="preserve">与该研究结果相悖的其他研究结果或观点</w:t>
      </w:r>
    </w:p>
    <w:p>
      <w:pPr>
        <w:pStyle w:val="Heading1"/>
      </w:pPr>
      <w:bookmarkStart w:id="6" w:name="_Toc6"/>
      <w:r>
        <w:t>Report location:</w:t>
      </w:r>
      <w:bookmarkEnd w:id="6"/>
    </w:p>
    <w:p>
      <w:hyperlink r:id="rId8" w:history="1">
        <w:r>
          <w:rPr>
            <w:color w:val="2980b9"/>
            <w:u w:val="single"/>
          </w:rPr>
          <w:t xml:space="preserve">https://www.fullpicture.app/item/9297c196dcc006029dfe861befb6adac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388F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59973410_Person_Factors_and_Strategic_Processing_in_L2_Listening_Comprehension_Examining_the_Role_of_Vocabulary_Size_Metacognitive_Knowledge_Self-Efficacy_and_Strategy_Use" TargetMode="External"/><Relationship Id="rId8" Type="http://schemas.openxmlformats.org/officeDocument/2006/relationships/hyperlink" Target="https://www.fullpicture.app/item/9297c196dcc006029dfe861befb6ad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2024-04-20T12:24:10+02:00</dcterms:created>
  <dcterms:modified xsi:type="dcterms:W3CDTF">2024-04-20T12:24:10+02:00</dcterms:modified>
</cp:coreProperties>
</file>

<file path=docProps/custom.xml><?xml version="1.0" encoding="utf-8"?>
<Properties xmlns="http://schemas.openxmlformats.org/officeDocument/2006/custom-properties" xmlns:vt="http://schemas.openxmlformats.org/officeDocument/2006/docPropsVTypes"/>
</file>