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CO2 hydrogenation to methanol (主题) AND 2021 (出版年) – 11 – 所有数据库</w:t>
      </w:r>
      <w:br/>
      <w:hyperlink r:id="rId7" w:history="1">
        <w:r>
          <w:rPr>
            <w:color w:val="2980b9"/>
            <w:u w:val="single"/>
          </w:rPr>
          <w:t xml:space="preserve">https://www.webofscience.com/wos/alldb/summary/565a4119-5e92-444d-8048-23926e9fefdc-9cacfc08/relevance/1</w:t>
        </w:r>
      </w:hyperlink>
    </w:p>
    <w:p>
      <w:pPr>
        <w:pStyle w:val="Heading1"/>
      </w:pPr>
      <w:bookmarkStart w:id="2" w:name="_Toc2"/>
      <w:r>
        <w:t>Article summary:</w:t>
      </w:r>
      <w:bookmarkEnd w:id="2"/>
    </w:p>
    <w:p>
      <w:pPr>
        <w:jc w:val="both"/>
      </w:pPr>
      <w:r>
        <w:rPr/>
        <w:t xml:space="preserve">1. CO2加氢制甲醇是一种重要的研究领域，该文章关注于2021年相关的研究进展。</w:t>
      </w:r>
    </w:p>
    <w:p>
      <w:pPr>
        <w:jc w:val="both"/>
      </w:pPr>
      <w:r>
        <w:rPr/>
        <w:t xml:space="preserve">2. 文章提到了使用Preprint Citation Index来排除某些数据库，并且结果显示高引用论文的成果。</w:t>
      </w:r>
    </w:p>
    <w:p>
      <w:pPr>
        <w:jc w:val="both"/>
      </w:pPr>
      <w:r>
        <w:rPr/>
        <w:t xml:space="preserve">3. 作者可能是该领域的研究者，可以点击链接查看更多关于他的记录，并获取详细的期刊影响信息。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很难进行详细的批判性分析。这是因为文章只提供了一些搜索选项和数据库信息，并没有具体的论述或观点。因此，无法确定是否存在潜在偏见、片面报道、无根据的主张、缺失的考虑点、所提出主张的缺失证据、未探索的反驳、宣传内容或偏袒等问题。</w:t>
      </w:r>
    </w:p>
    <w:p>
      <w:pPr>
        <w:jc w:val="both"/>
      </w:pPr>
      <w:r>
        <w:rPr/>
        <w:t xml:space="preserve"/>
      </w:r>
    </w:p>
    <w:p>
      <w:pPr>
        <w:jc w:val="both"/>
      </w:pPr>
      <w:r>
        <w:rPr/>
        <w:t xml:space="preserve">然而，可以注意到一些可能存在的问题。首先，文章没有提供任何关于CO2氢化制甲醇研究领域的背景信息或相关文献引用。这可能导致对该主题的理解不够全面和深入。</w:t>
      </w:r>
    </w:p>
    <w:p>
      <w:pPr>
        <w:jc w:val="both"/>
      </w:pPr>
      <w:r>
        <w:rPr/>
        <w:t xml:space="preserve"/>
      </w:r>
    </w:p>
    <w:p>
      <w:pPr>
        <w:jc w:val="both"/>
      </w:pPr>
      <w:r>
        <w:rPr/>
        <w:t xml:space="preserve">其次，文章中提到结果仅适用于5000万条记录以下，以及引文报告仅适用于10000条记录以下。这可能意味着数据量有限，从而影响了对该主题进行全面分析和评估。</w:t>
      </w:r>
    </w:p>
    <w:p>
      <w:pPr>
        <w:jc w:val="both"/>
      </w:pPr>
      <w:r>
        <w:rPr/>
        <w:t xml:space="preserve"/>
      </w:r>
    </w:p>
    <w:p>
      <w:pPr>
        <w:jc w:val="both"/>
      </w:pPr>
      <w:r>
        <w:rPr/>
        <w:t xml:space="preserve">最后，在没有实际文章内容的情况下，无法确定作者是否平等地呈现了双方观点或是否注意到可能存在的风险。因此，在没有更多信息和具体内容支持之前，很难对该文章进行更深入和详细的批判性分析。</w:t>
      </w:r>
    </w:p>
    <w:p>
      <w:pPr>
        <w:pStyle w:val="Heading1"/>
      </w:pPr>
      <w:bookmarkStart w:id="5" w:name="_Toc5"/>
      <w:r>
        <w:t>Topics for further research:</w:t>
      </w:r>
      <w:bookmarkEnd w:id="5"/>
    </w:p>
    <w:p>
      <w:pPr>
        <w:spacing w:after="0"/>
        <w:numPr>
          <w:ilvl w:val="0"/>
          <w:numId w:val="2"/>
        </w:numPr>
      </w:pPr>
      <w:r>
        <w:rPr/>
        <w:t xml:space="preserve">CO2 hydrogenation to methanol research background
</w:t>
      </w:r>
    </w:p>
    <w:p>
      <w:pPr>
        <w:spacing w:after="0"/>
        <w:numPr>
          <w:ilvl w:val="0"/>
          <w:numId w:val="2"/>
        </w:numPr>
      </w:pPr>
      <w:r>
        <w:rPr/>
        <w:t xml:space="preserve">Limitations of the results for datasets below 50 million records
</w:t>
      </w:r>
    </w:p>
    <w:p>
      <w:pPr>
        <w:spacing w:after="0"/>
        <w:numPr>
          <w:ilvl w:val="0"/>
          <w:numId w:val="2"/>
        </w:numPr>
      </w:pPr>
      <w:r>
        <w:rPr/>
        <w:t xml:space="preserve">Limitations of citation reports for datasets below 10</w:t>
      </w:r>
    </w:p>
    <w:p>
      <w:pPr>
        <w:spacing w:after="0"/>
        <w:numPr>
          <w:ilvl w:val="0"/>
          <w:numId w:val="2"/>
        </w:numPr>
      </w:pPr>
      <w:r>
        <w:rPr/>
        <w:t xml:space="preserve">000 records
</w:t>
      </w:r>
    </w:p>
    <w:p>
      <w:pPr>
        <w:spacing w:after="0"/>
        <w:numPr>
          <w:ilvl w:val="0"/>
          <w:numId w:val="2"/>
        </w:numPr>
      </w:pPr>
      <w:r>
        <w:rPr/>
        <w:t xml:space="preserve">Potential biases or missing considerations in the article
</w:t>
      </w:r>
    </w:p>
    <w:p>
      <w:pPr>
        <w:spacing w:after="0"/>
        <w:numPr>
          <w:ilvl w:val="0"/>
          <w:numId w:val="2"/>
        </w:numPr>
      </w:pPr>
      <w:r>
        <w:rPr/>
        <w:t xml:space="preserve">Lack of evidence supporting the claims made in the article
</w:t>
      </w:r>
    </w:p>
    <w:p>
      <w:pPr>
        <w:numPr>
          <w:ilvl w:val="0"/>
          <w:numId w:val="2"/>
        </w:numPr>
      </w:pPr>
      <w:r>
        <w:rPr/>
        <w:t xml:space="preserve">Unexplored counterarguments or potential risks associated with the topic.</w:t>
      </w:r>
    </w:p>
    <w:p>
      <w:pPr>
        <w:pStyle w:val="Heading1"/>
      </w:pPr>
      <w:bookmarkStart w:id="6" w:name="_Toc6"/>
      <w:r>
        <w:t>Report location:</w:t>
      </w:r>
      <w:bookmarkEnd w:id="6"/>
    </w:p>
    <w:p>
      <w:hyperlink r:id="rId8" w:history="1">
        <w:r>
          <w:rPr>
            <w:color w:val="2980b9"/>
            <w:u w:val="single"/>
          </w:rPr>
          <w:t xml:space="preserve">https://www.fullpicture.app/item/929545381a40bce8e99a4077d01e915d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8870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summary/565a4119-5e92-444d-8048-23926e9fefdc-9cacfc08/relevance/1" TargetMode="External"/><Relationship Id="rId8" Type="http://schemas.openxmlformats.org/officeDocument/2006/relationships/hyperlink" Target="https://www.fullpicture.app/item/929545381a40bce8e99a4077d01e91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2024-01-08T12:37:01+01:00</dcterms:created>
  <dcterms:modified xsi:type="dcterms:W3CDTF">2024-01-08T12:37:01+01:00</dcterms:modified>
</cp:coreProperties>
</file>

<file path=docProps/custom.xml><?xml version="1.0" encoding="utf-8"?>
<Properties xmlns="http://schemas.openxmlformats.org/officeDocument/2006/custom-properties" xmlns:vt="http://schemas.openxmlformats.org/officeDocument/2006/docPropsVTypes"/>
</file>