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Generative AI: how will the new era of machine learning affect you? | Financial Times</w:t>
      </w:r>
      <w:br/>
      <w:hyperlink r:id="rId7" w:history="1">
        <w:r>
          <w:rPr>
            <w:color w:val="2980b9"/>
            <w:u w:val="single"/>
          </w:rPr>
          <w:t xml:space="preserve">https://www.ft.com/content/1e34f334-4e73-4677-9713-99f85eed7ba0</w:t>
        </w:r>
      </w:hyperlink>
    </w:p>
    <w:p>
      <w:pPr>
        <w:pStyle w:val="Heading1"/>
      </w:pPr>
      <w:bookmarkStart w:id="2" w:name="_Toc2"/>
      <w:r>
        <w:t>Article summary:</w:t>
      </w:r>
      <w:bookmarkEnd w:id="2"/>
    </w:p>
    <w:p>
      <w:pPr>
        <w:jc w:val="both"/>
      </w:pPr>
      <w:r>
        <w:rPr/>
        <w:t xml:space="preserve">1. Three AI researchers achieved a breakthrough in 2010 with the “AlexNet” system, which recognised objects with greater accuracy than computers had managed before.</w:t>
      </w:r>
    </w:p>
    <w:p>
      <w:pPr>
        <w:jc w:val="both"/>
      </w:pPr>
      <w:r>
        <w:rPr/>
        <w:t xml:space="preserve">2. ChatGPT, a query-answering and text-generating system released at the end of November, has made AI more visible to the public.</w:t>
      </w:r>
    </w:p>
    <w:p>
      <w:pPr>
        <w:jc w:val="both"/>
      </w:pPr>
      <w:r>
        <w:rPr/>
        <w:t xml:space="preserve">3. Generative AI systems have been used for jobs such as identifying credit card fraud and making online content and advertising more relevant, but they could also replace millions of jobs.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development of generative AI systems and their potential applications. It provides an overview of the history of machine learning, from AlexNet to ChatGPT, as well as examples of how it can be used in various industries such as finance, software development, pharmaceuticals, and biotechnology. The article also mentions potential risks associated with generative AI systems such as misinformation or job automation. </w:t>
      </w:r>
    </w:p>
    <w:p>
      <w:pPr>
        <w:jc w:val="both"/>
      </w:pPr>
      <w:r>
        <w:rPr/>
        <w:t xml:space="preserve">However, there are some points that could be improved upon in terms of trustworthiness and reliability. For example, while the article does mention potential risks associated with generative AI systems, it does not provide any evidence or research to back up these claims. Additionally, while it does mention possible applications for generative AI systems in various industries, it does not explore any counterarguments or potential drawbacks to using these systems in those industries. Finally, while the article does provide an overview of machine learning's history from AlexNet to ChatGPT, it does not provide any information about other developments in this field that may have occurred since then.</w:t>
      </w:r>
    </w:p>
    <w:p>
      <w:pPr>
        <w:pStyle w:val="Heading1"/>
      </w:pPr>
      <w:bookmarkStart w:id="5" w:name="_Toc5"/>
      <w:r>
        <w:t>Topics for further research:</w:t>
      </w:r>
      <w:bookmarkEnd w:id="5"/>
    </w:p>
    <w:p>
      <w:pPr>
        <w:spacing w:after="0"/>
        <w:numPr>
          <w:ilvl w:val="0"/>
          <w:numId w:val="2"/>
        </w:numPr>
      </w:pPr>
      <w:r>
        <w:rPr/>
        <w:t xml:space="preserve">Generative AI Misinformation</w:t>
      </w:r>
    </w:p>
    <w:p>
      <w:pPr>
        <w:spacing w:after="0"/>
        <w:numPr>
          <w:ilvl w:val="0"/>
          <w:numId w:val="2"/>
        </w:numPr>
      </w:pPr>
      <w:r>
        <w:rPr/>
        <w:t xml:space="preserve">Impact of Generative AI on Employment</w:t>
      </w:r>
    </w:p>
    <w:p>
      <w:pPr>
        <w:spacing w:after="0"/>
        <w:numPr>
          <w:ilvl w:val="0"/>
          <w:numId w:val="2"/>
        </w:numPr>
      </w:pPr>
      <w:r>
        <w:rPr/>
        <w:t xml:space="preserve">Recent Developments in Machine Learning</w:t>
      </w:r>
    </w:p>
    <w:p>
      <w:pPr>
        <w:spacing w:after="0"/>
        <w:numPr>
          <w:ilvl w:val="0"/>
          <w:numId w:val="2"/>
        </w:numPr>
      </w:pPr>
      <w:r>
        <w:rPr/>
        <w:t xml:space="preserve">Generative AI in Finance</w:t>
      </w:r>
    </w:p>
    <w:p>
      <w:pPr>
        <w:spacing w:after="0"/>
        <w:numPr>
          <w:ilvl w:val="0"/>
          <w:numId w:val="2"/>
        </w:numPr>
      </w:pPr>
      <w:r>
        <w:rPr/>
        <w:t xml:space="preserve">Generative AI in Software Development</w:t>
      </w:r>
    </w:p>
    <w:p>
      <w:pPr>
        <w:numPr>
          <w:ilvl w:val="0"/>
          <w:numId w:val="2"/>
        </w:numPr>
      </w:pPr>
      <w:r>
        <w:rPr/>
        <w:t xml:space="preserve">Generative AI in Pharmaceuticals and Biotechnology</w:t>
      </w:r>
    </w:p>
    <w:p>
      <w:pPr>
        <w:pStyle w:val="Heading1"/>
      </w:pPr>
      <w:bookmarkStart w:id="6" w:name="_Toc6"/>
      <w:r>
        <w:t>Report location:</w:t>
      </w:r>
      <w:bookmarkEnd w:id="6"/>
    </w:p>
    <w:p>
      <w:hyperlink r:id="rId8" w:history="1">
        <w:r>
          <w:rPr>
            <w:color w:val="2980b9"/>
            <w:u w:val="single"/>
          </w:rPr>
          <w:t xml:space="preserve">https://www.fullpicture.app/item/920a6f5953c7538c2e0fb4f1c687574b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933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1e34f334-4e73-4677-9713-99f85eed7ba0" TargetMode="External"/><Relationship Id="rId8" Type="http://schemas.openxmlformats.org/officeDocument/2006/relationships/hyperlink" Target="https://www.fullpicture.app/item/920a6f5953c7538c2e0fb4f1c68757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2023-02-21T20:47:35+01:00</dcterms:created>
  <dcterms:modified xsi:type="dcterms:W3CDTF">2023-02-21T20:47:35+01:00</dcterms:modified>
</cp:coreProperties>
</file>

<file path=docProps/custom.xml><?xml version="1.0" encoding="utf-8"?>
<Properties xmlns="http://schemas.openxmlformats.org/officeDocument/2006/custom-properties" xmlns:vt="http://schemas.openxmlformats.org/officeDocument/2006/docPropsVTypes"/>
</file>