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Same Same or Different? Norm Diffusion Between Resistance, Compliance, and Localization in Post-conflict States1 | International Studies Perspectives | Oxford Academic</w:t>
      </w:r>
      <w:br/>
      <w:hyperlink r:id="rId7" w:history="1">
        <w:r>
          <w:rPr>
            <w:color w:val="2980b9"/>
            <w:u w:val="single"/>
          </w:rPr>
          <w:t xml:space="preserve">https://academic.oup.com/isp/article/17/1/98/1811801?login=true</w:t>
        </w:r>
      </w:hyperlink>
    </w:p>
    <w:p>
      <w:pPr>
        <w:pStyle w:val="Heading1"/>
      </w:pPr>
      <w:bookmarkStart w:id="2" w:name="_Toc2"/>
      <w:r>
        <w:t>Article summary:</w:t>
      </w:r>
      <w:bookmarkEnd w:id="2"/>
    </w:p>
    <w:p>
      <w:pPr>
        <w:jc w:val="both"/>
      </w:pPr>
      <w:r>
        <w:rPr/>
        <w:t xml:space="preserve">1. This article examines the reactions to the promotion of human rights norms in post-conflict countries and how they clash with established theoretical approaches to norm diffusion.</w:t>
      </w:r>
    </w:p>
    <w:p>
      <w:pPr>
        <w:jc w:val="both"/>
      </w:pPr>
      <w:r>
        <w:rPr/>
        <w:t xml:space="preserve">2. It proposes a three-step model of translation into discourse, law, and implementation to distinguish different types of translation.</w:t>
      </w:r>
    </w:p>
    <w:p>
      <w:pPr>
        <w:jc w:val="both"/>
      </w:pPr>
      <w:r>
        <w:rPr/>
        <w:t xml:space="preserve">3. The article uses examples from post-conflict Guatemala to illustrate the gaps in existing norm diffusion models and confirm common subtypes of translation.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existing theoretical approaches to norm diffusion and their application to human rights promotion in post-conflict Guatemala. It also presents a new three-step model of translation into discourse, law, and implementation that can be used to distinguish different types of translation. The article is well-researched and draws on examples from post-conflict Guatemala to illustrate its points. </w:t>
      </w:r>
    </w:p>
    <w:p>
      <w:pPr>
        <w:jc w:val="both"/>
      </w:pPr>
      <w:r>
        <w:rPr/>
        <w:t xml:space="preserve">The only potential bias in the article is that it focuses solely on post-conflict Guatemala as an example for its analysis, which may limit its applicability to other contexts. Additionally, while the article does provide some evidence for its claims, more evidence could be provided in order to further strengthen its argument. Furthermore, while the article does discuss alternative models of norm contestation and localization, it does not explore counterarguments or present both sides equally when discussing these models.</w:t>
      </w:r>
    </w:p>
    <w:p>
      <w:pPr>
        <w:pStyle w:val="Heading1"/>
      </w:pPr>
      <w:bookmarkStart w:id="5" w:name="_Toc5"/>
      <w:r>
        <w:t>Topics for further research:</w:t>
      </w:r>
      <w:bookmarkEnd w:id="5"/>
    </w:p>
    <w:p>
      <w:pPr>
        <w:spacing w:after="0"/>
        <w:numPr>
          <w:ilvl w:val="0"/>
          <w:numId w:val="2"/>
        </w:numPr>
      </w:pPr>
      <w:r>
        <w:rPr/>
        <w:t xml:space="preserve">Norm contestation</w:t>
      </w:r>
    </w:p>
    <w:p>
      <w:pPr>
        <w:spacing w:after="0"/>
        <w:numPr>
          <w:ilvl w:val="0"/>
          <w:numId w:val="2"/>
        </w:numPr>
      </w:pPr>
      <w:r>
        <w:rPr/>
        <w:t xml:space="preserve">Norm localization</w:t>
      </w:r>
    </w:p>
    <w:p>
      <w:pPr>
        <w:spacing w:after="0"/>
        <w:numPr>
          <w:ilvl w:val="0"/>
          <w:numId w:val="2"/>
        </w:numPr>
      </w:pPr>
      <w:r>
        <w:rPr/>
        <w:t xml:space="preserve">Human rights promotion</w:t>
      </w:r>
    </w:p>
    <w:p>
      <w:pPr>
        <w:spacing w:after="0"/>
        <w:numPr>
          <w:ilvl w:val="0"/>
          <w:numId w:val="2"/>
        </w:numPr>
      </w:pPr>
      <w:r>
        <w:rPr/>
        <w:t xml:space="preserve">Post-conflict contexts</w:t>
      </w:r>
    </w:p>
    <w:p>
      <w:pPr>
        <w:spacing w:after="0"/>
        <w:numPr>
          <w:ilvl w:val="0"/>
          <w:numId w:val="2"/>
        </w:numPr>
      </w:pPr>
      <w:r>
        <w:rPr/>
        <w:t xml:space="preserve">Norm diffusion theory</w:t>
      </w:r>
    </w:p>
    <w:p>
      <w:pPr>
        <w:numPr>
          <w:ilvl w:val="0"/>
          <w:numId w:val="2"/>
        </w:numPr>
      </w:pPr>
      <w:r>
        <w:rPr/>
        <w:t xml:space="preserve">Human rights implementation strategies</w:t>
      </w:r>
    </w:p>
    <w:p>
      <w:pPr>
        <w:pStyle w:val="Heading1"/>
      </w:pPr>
      <w:bookmarkStart w:id="6" w:name="_Toc6"/>
      <w:r>
        <w:t>Report location:</w:t>
      </w:r>
      <w:bookmarkEnd w:id="6"/>
    </w:p>
    <w:p>
      <w:hyperlink r:id="rId8" w:history="1">
        <w:r>
          <w:rPr>
            <w:color w:val="2980b9"/>
            <w:u w:val="single"/>
          </w:rPr>
          <w:t xml:space="preserve">https://www.fullpicture.app/item/91f43f9c5d92271773feb1aa4ebd5cc8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B56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sp/article/17/1/98/1811801?login=true" TargetMode="External"/><Relationship Id="rId8" Type="http://schemas.openxmlformats.org/officeDocument/2006/relationships/hyperlink" Target="https://www.fullpicture.app/item/91f43f9c5d92271773feb1aa4ebd5c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2023-02-26T19:38:29+01:00</dcterms:created>
  <dcterms:modified xsi:type="dcterms:W3CDTF">2023-02-26T19:38:29+01:00</dcterms:modified>
</cp:coreProperties>
</file>

<file path=docProps/custom.xml><?xml version="1.0" encoding="utf-8"?>
<Properties xmlns="http://schemas.openxmlformats.org/officeDocument/2006/custom-properties" xmlns:vt="http://schemas.openxmlformats.org/officeDocument/2006/docPropsVTypes"/>
</file>