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湖南工商大学</w:t>
      </w:r>
      <w:br/>
      <w:hyperlink r:id="rId7" w:history="1">
        <w:r>
          <w:rPr>
            <w:color w:val="2980b9"/>
            <w:u w:val="single"/>
          </w:rPr>
          <w:t xml:space="preserve">https://www.hutb.edu.cn/</w:t>
        </w:r>
      </w:hyperlink>
    </w:p>
    <w:p>
      <w:pPr>
        <w:pStyle w:val="Heading1"/>
      </w:pPr>
      <w:bookmarkStart w:id="2" w:name="_Toc2"/>
      <w:r>
        <w:t>Article summary:</w:t>
      </w:r>
      <w:bookmarkEnd w:id="2"/>
    </w:p>
    <w:p>
      <w:pPr>
        <w:jc w:val="both"/>
      </w:pPr>
      <w:r>
        <w:rPr/>
        <w:t xml:space="preserve">1. 湖南工商大学举行“魅力女性 艺术人生”女职工花艺培训活动，为女性员工提供了一个展示自己艺术才华的机会。</w:t>
      </w:r>
    </w:p>
    <w:p>
      <w:pPr>
        <w:jc w:val="both"/>
      </w:pPr>
      <w:r>
        <w:rPr/>
        <w:t xml:space="preserve">2. 学校师生热切关注2023年全国两会，表现出对国家政治事务的关注和参与。</w:t>
      </w:r>
    </w:p>
    <w:p>
      <w:pPr>
        <w:jc w:val="both"/>
      </w:pPr>
      <w:r>
        <w:rPr/>
        <w:t xml:space="preserve">3. 学校开展多项教育活动，包括主题教育、志愿服务、劳动实践等，旨在培养学生的社会责任感和实践能力。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作为一篇新闻报道，这些文章都有其特定的焦点和目的。然而，在对这些文章进行批判性分析时，我们需要注意到其中可能存在的潜在偏见及其来源、片面报道、无根据的主张、缺失的考虑点等问题。</w:t>
      </w:r>
    </w:p>
    <w:p>
      <w:pPr>
        <w:jc w:val="both"/>
      </w:pPr>
      <w:r>
        <w:rPr/>
        <w:t xml:space="preserve"/>
      </w:r>
    </w:p>
    <w:p>
      <w:pPr>
        <w:jc w:val="both"/>
      </w:pPr>
      <w:r>
        <w:rPr/>
        <w:t xml:space="preserve">首先，这些文章中可能存在的潜在偏见主要来自于作者或编辑对事件或人物的态度和观点。例如，在“魅力女性 艺术人生”女职工花艺培训活动的报道中，作者可能会对女性职工持有某种特定的看法，从而影响了报道内容。此外，在“弘扬雷锋精神，树立文明新风”学雷锋志愿服务暨劳动实践教育活动启动仪式的报道中，作者可能会过分强调学校对社会责任感和公益事业的关注，从而忽略了其他重要问题。</w:t>
      </w:r>
    </w:p>
    <w:p>
      <w:pPr>
        <w:jc w:val="both"/>
      </w:pPr>
      <w:r>
        <w:rPr/>
        <w:t xml:space="preserve"/>
      </w:r>
    </w:p>
    <w:p>
      <w:pPr>
        <w:jc w:val="both"/>
      </w:pPr>
      <w:r>
        <w:rPr/>
        <w:t xml:space="preserve">其次，这些文章可能存在片面报道和无根据的主张。例如，在“我校师生热切关注2023年全国两会”的报道中，作者只提到了师生们关注两会，并没有具体说明他们关注哪些议题或者表达了哪些看法。此外，在“湖南工业大学副校长于惠钧一行来我校考察交流”的报道中，作者并没有详细介绍双方交流内容和成果。</w:t>
      </w:r>
    </w:p>
    <w:p>
      <w:pPr>
        <w:jc w:val="both"/>
      </w:pPr>
      <w:r>
        <w:rPr/>
        <w:t xml:space="preserve"/>
      </w:r>
    </w:p>
    <w:p>
      <w:pPr>
        <w:jc w:val="both"/>
      </w:pPr>
      <w:r>
        <w:rPr/>
        <w:t xml:space="preserve">第三，在这些文章中也存在缺失考虑点和所提出主张缺乏证据等问题。例如，在“我校学子在2022年‘读懂中国’主题教育活动中获得佳绩”的报道中，并没有说明该活动评选标准和评审机制是否公正合理；在“学校隆重举行2023年校园音乐季开幕式音乐会”的报道中，并没有提及该音乐季是否涵盖多元化文化元素。</w:t>
      </w:r>
    </w:p>
    <w:p>
      <w:pPr>
        <w:jc w:val="both"/>
      </w:pPr>
      <w:r>
        <w:rPr/>
        <w:t xml:space="preserve"/>
      </w:r>
    </w:p>
    <w:p>
      <w:pPr>
        <w:jc w:val="both"/>
      </w:pPr>
      <w:r>
        <w:rPr/>
        <w:t xml:space="preserve">最后，在这些文章中也存在宣传内容、偏袒以及未探索反驳等问题。例如，在“弘扬雷锋精神，树立文明新风”学雷锋志愿服务暨劳动实践教育活动启动仪式”的报道中，并没有探讨与之相反或不同意见者对该活动的看法；在“湖南工业大学副校长于惠钧一行来我校考察交流”的报道中，则过分宣传了双方合作意向。</w:t>
      </w:r>
    </w:p>
    <w:p>
      <w:pPr>
        <w:jc w:val="both"/>
      </w:pPr>
      <w:r>
        <w:rPr/>
        <w:t xml:space="preserve"/>
      </w:r>
    </w:p>
    <w:p>
      <w:pPr>
        <w:jc w:val="both"/>
      </w:pPr>
      <w:r>
        <w:rPr/>
        <w:t xml:space="preserve">总之，以上是对这些文章进行批判性分析时需要注意到的一些问题。我们应该保持客观、公正、全面地看待新闻事件，并尽量避免受到媒体偏见或宣传影响。</w:t>
      </w:r>
    </w:p>
    <w:p>
      <w:pPr>
        <w:pStyle w:val="Heading1"/>
      </w:pPr>
      <w:bookmarkStart w:id="5" w:name="_Toc5"/>
      <w:r>
        <w:t>Topics for further research:</w:t>
      </w:r>
      <w:bookmarkEnd w:id="5"/>
    </w:p>
    <w:p>
      <w:pPr>
        <w:spacing w:after="0"/>
        <w:numPr>
          <w:ilvl w:val="0"/>
          <w:numId w:val="2"/>
        </w:numPr>
      </w:pPr>
      <w:r>
        <w:rPr/>
        <w:t xml:space="preserve">潜在偏见来源
</w:t>
      </w:r>
    </w:p>
    <w:p>
      <w:pPr>
        <w:spacing w:after="0"/>
        <w:numPr>
          <w:ilvl w:val="0"/>
          <w:numId w:val="2"/>
        </w:numPr>
      </w:pPr>
      <w:r>
        <w:rPr/>
        <w:t xml:space="preserve">片面报道和无根据主张
</w:t>
      </w:r>
    </w:p>
    <w:p>
      <w:pPr>
        <w:spacing w:after="0"/>
        <w:numPr>
          <w:ilvl w:val="0"/>
          <w:numId w:val="2"/>
        </w:numPr>
      </w:pPr>
      <w:r>
        <w:rPr/>
        <w:t xml:space="preserve">缺失考虑点和缺乏证据
</w:t>
      </w:r>
    </w:p>
    <w:p>
      <w:pPr>
        <w:spacing w:after="0"/>
        <w:numPr>
          <w:ilvl w:val="0"/>
          <w:numId w:val="2"/>
        </w:numPr>
      </w:pPr>
      <w:r>
        <w:rPr/>
        <w:t xml:space="preserve">宣传内容和偏袒
</w:t>
      </w:r>
    </w:p>
    <w:p>
      <w:pPr>
        <w:spacing w:after="0"/>
        <w:numPr>
          <w:ilvl w:val="0"/>
          <w:numId w:val="2"/>
        </w:numPr>
      </w:pPr>
      <w:r>
        <w:rPr/>
        <w:t xml:space="preserve">未探索反驳
</w:t>
      </w:r>
    </w:p>
    <w:p>
      <w:pPr>
        <w:numPr>
          <w:ilvl w:val="0"/>
          <w:numId w:val="2"/>
        </w:numPr>
      </w:pPr>
      <w:r>
        <w:rPr/>
        <w:t xml:space="preserve">保持客观、公正、全面的态度</w:t>
      </w:r>
    </w:p>
    <w:p>
      <w:pPr>
        <w:pStyle w:val="Heading1"/>
      </w:pPr>
      <w:bookmarkStart w:id="6" w:name="_Toc6"/>
      <w:r>
        <w:t>Report location:</w:t>
      </w:r>
      <w:bookmarkEnd w:id="6"/>
    </w:p>
    <w:p>
      <w:hyperlink r:id="rId8" w:history="1">
        <w:r>
          <w:rPr>
            <w:color w:val="2980b9"/>
            <w:u w:val="single"/>
          </w:rPr>
          <w:t xml:space="preserve">https://www.fullpicture.app/item/91cd53e4e17c2874654da829b3a52263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2061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tb.edu.cn/" TargetMode="External"/><Relationship Id="rId8" Type="http://schemas.openxmlformats.org/officeDocument/2006/relationships/hyperlink" Target="https://www.fullpicture.app/item/91cd53e4e17c2874654da829b3a522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2024-01-17T09:46:48+01:00</dcterms:created>
  <dcterms:modified xsi:type="dcterms:W3CDTF">2024-01-17T09:46:48+01:00</dcterms:modified>
</cp:coreProperties>
</file>

<file path=docProps/custom.xml><?xml version="1.0" encoding="utf-8"?>
<Properties xmlns="http://schemas.openxmlformats.org/officeDocument/2006/custom-properties" xmlns:vt="http://schemas.openxmlformats.org/officeDocument/2006/docPropsVTypes"/>
</file>