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Sbocchi lavorativi | Catalogo dei Corsi di studio</w:t>
      </w:r>
      <w:br/>
      <w:hyperlink r:id="rId7" w:history="1">
        <w:r>
          <w:rPr>
            <w:color w:val="2980b9"/>
            <w:u w:val="single"/>
          </w:rPr>
          <w:t xml:space="preserve">https://corsidilaurea.uniroma1.it/it/corso/2022/31296/sbocchi-lavorativi</w:t>
        </w:r>
      </w:hyperlink>
    </w:p>
    <w:p>
      <w:pPr>
        <w:pStyle w:val="Heading1"/>
      </w:pPr>
      <w:bookmarkStart w:id="2" w:name="_Toc2"/>
      <w:r>
        <w:t>Article summary:</w:t>
      </w:r>
      <w:bookmarkEnd w:id="2"/>
    </w:p>
    <w:p>
      <w:pPr>
        <w:jc w:val="both"/>
      </w:pPr>
      <w:r>
        <w:rPr/>
        <w:t xml:space="preserve">1. The article discusses the career prospects and skills gained from the course of study in "Economics and Communication for Management and Innovation," including management, communication, and analytical abilities.</w:t>
      </w:r>
    </w:p>
    <w:p>
      <w:pPr>
        <w:jc w:val="both"/>
      </w:pPr>
      <w:r>
        <w:rPr/>
        <w:t xml:space="preserve">2. The consultation meeting between representatives of the course of study and organizations in the field took place on May 28, 2018, to discuss the educational project.</w:t>
      </w:r>
    </w:p>
    <w:p>
      <w:pPr>
        <w:jc w:val="both"/>
      </w:pPr>
      <w:r>
        <w:rPr/>
        <w:t xml:space="preserve">3. The course aims to train professionals in management and communication for both national and international companies, as well as public and private institutions. It also prepares students for roles such as brand manager, communication manager, social media manager, and more.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"Sbocchi lavorativi | Catalogo dei Corsi di studio" provides information about the career prospects and courses of study offered by a university. However, there are several potential biases and shortcomings in the article that need to be addressed.</w:t>
      </w:r>
    </w:p>
    <w:p>
      <w:pPr>
        <w:jc w:val="both"/>
      </w:pPr>
      <w:r>
        <w:rPr/>
        <w:t xml:space="preserve"/>
      </w:r>
    </w:p>
    <w:p>
      <w:pPr>
        <w:jc w:val="both"/>
      </w:pPr>
      <w:r>
        <w:rPr/>
        <w:t xml:space="preserve">Firstly, the article seems to be promoting the courses of study offered by the university without providing a balanced view. It highlights the skills and competencies that graduates will acquire but fails to mention any potential drawbacks or limitations of these courses. This one-sided reporting raises questions about the objectivity of the information presented.</w:t>
      </w:r>
    </w:p>
    <w:p>
      <w:pPr>
        <w:jc w:val="both"/>
      </w:pPr>
      <w:r>
        <w:rPr/>
        <w:t xml:space="preserve"/>
      </w:r>
    </w:p>
    <w:p>
      <w:pPr>
        <w:jc w:val="both"/>
      </w:pPr>
      <w:r>
        <w:rPr/>
        <w:t xml:space="preserve">Additionally, there is a lack of evidence or supporting data for many of the claims made in the article. For example, it states that graduates will have "competenze approfondite nell'ambito gestionale-aziendale" (in-depth skills in business management), but there is no explanation or evidence provided to support this claim. Without concrete examples or data, it is difficult to assess the validity of these assertions.</w:t>
      </w:r>
    </w:p>
    <w:p>
      <w:pPr>
        <w:jc w:val="both"/>
      </w:pPr>
      <w:r>
        <w:rPr/>
        <w:t xml:space="preserve"/>
      </w:r>
    </w:p>
    <w:p>
      <w:pPr>
        <w:jc w:val="both"/>
      </w:pPr>
      <w:r>
        <w:rPr/>
        <w:t xml:space="preserve">Furthermore, there are missing points of consideration in the article. It does not discuss factors such as job market demand for graduates with these qualifications or potential salary ranges. These are important considerations for prospective students who are evaluating their career options.</w:t>
      </w:r>
    </w:p>
    <w:p>
      <w:pPr>
        <w:jc w:val="both"/>
      </w:pPr>
      <w:r>
        <w:rPr/>
        <w:t xml:space="preserve"/>
      </w:r>
    </w:p>
    <w:p>
      <w:pPr>
        <w:jc w:val="both"/>
      </w:pPr>
      <w:r>
        <w:rPr/>
        <w:t xml:space="preserve">The article also lacks exploration of counterarguments or alternative perspectives. It presents only positive aspects of the courses without acknowledging any potential criticisms or limitations. This one-sided approach undermines the credibility and reliability of the information provided.</w:t>
      </w:r>
    </w:p>
    <w:p>
      <w:pPr>
        <w:jc w:val="both"/>
      </w:pPr>
      <w:r>
        <w:rPr/>
        <w:t xml:space="preserve"/>
      </w:r>
    </w:p>
    <w:p>
      <w:pPr>
        <w:jc w:val="both"/>
      </w:pPr>
      <w:r>
        <w:rPr/>
        <w:t xml:space="preserve">Another issue is that there is a lack of transparency regarding potential conflicts of interest. The article does not disclose whether it was written by an impartial journalist or if it was produced by individuals affiliated with the university itself. This lack of transparency raises concerns about bias and promotional content.</w:t>
      </w:r>
    </w:p>
    <w:p>
      <w:pPr>
        <w:jc w:val="both"/>
      </w:pPr>
      <w:r>
        <w:rPr/>
        <w:t xml:space="preserve"/>
      </w:r>
    </w:p>
    <w:p>
      <w:pPr>
        <w:jc w:val="both"/>
      </w:pPr>
      <w:r>
        <w:rPr/>
        <w:t xml:space="preserve">Overall, this article falls short in terms of providing a comprehensive and unbiased analysis of the career prospects and courses offered by a university. It lacks evidence, explores only one side of the argument, and fails to address potential limitations or criticisms. As a result, readers should approach the information presented with caution and seek additional sources to make an informed decision.</w:t>
      </w:r>
    </w:p>
    <w:p>
      <w:pPr>
        <w:pStyle w:val="Heading1"/>
      </w:pPr>
      <w:bookmarkStart w:id="5" w:name="_Toc5"/>
      <w:r>
        <w:t>Topics for further research:</w:t>
      </w:r>
      <w:bookmarkEnd w:id="5"/>
    </w:p>
    <w:p>
      <w:pPr>
        <w:spacing w:after="0"/>
        <w:numPr>
          <w:ilvl w:val="0"/>
          <w:numId w:val="2"/>
        </w:numPr>
      </w:pPr>
      <w:r>
        <w:rPr/>
        <w:t xml:space="preserve">Job market demand for graduates with [specific course of study] qualifications
</w:t>
      </w:r>
    </w:p>
    <w:p>
      <w:pPr>
        <w:spacing w:after="0"/>
        <w:numPr>
          <w:ilvl w:val="0"/>
          <w:numId w:val="2"/>
        </w:numPr>
      </w:pPr>
      <w:r>
        <w:rPr/>
        <w:t xml:space="preserve">Salary ranges for graduates with [specific course of study] qualifications
</w:t>
      </w:r>
    </w:p>
    <w:p>
      <w:pPr>
        <w:spacing w:after="0"/>
        <w:numPr>
          <w:ilvl w:val="0"/>
          <w:numId w:val="2"/>
        </w:numPr>
      </w:pPr>
      <w:r>
        <w:rPr/>
        <w:t xml:space="preserve">Criticisms or limitations of [specific course of study]
</w:t>
      </w:r>
    </w:p>
    <w:p>
      <w:pPr>
        <w:spacing w:after="0"/>
        <w:numPr>
          <w:ilvl w:val="0"/>
          <w:numId w:val="2"/>
        </w:numPr>
      </w:pPr>
      <w:r>
        <w:rPr/>
        <w:t xml:space="preserve">Alternative perspectives on [specific course of study]
</w:t>
      </w:r>
    </w:p>
    <w:p>
      <w:pPr>
        <w:spacing w:after="0"/>
        <w:numPr>
          <w:ilvl w:val="0"/>
          <w:numId w:val="2"/>
        </w:numPr>
      </w:pPr>
      <w:r>
        <w:rPr/>
        <w:t xml:space="preserve">Independent reviews of [specific university's] courses and career prospects
</w:t>
      </w:r>
    </w:p>
    <w:p>
      <w:pPr>
        <w:numPr>
          <w:ilvl w:val="0"/>
          <w:numId w:val="2"/>
        </w:numPr>
      </w:pPr>
      <w:r>
        <w:rPr/>
        <w:t xml:space="preserve">Alumni experiences and success stories from [specific university's] graduates in [specific field of study]</w:t>
      </w:r>
    </w:p>
    <w:p>
      <w:pPr>
        <w:pStyle w:val="Heading1"/>
      </w:pPr>
      <w:bookmarkStart w:id="6" w:name="_Toc6"/>
      <w:r>
        <w:t>Report location:</w:t>
      </w:r>
      <w:bookmarkEnd w:id="6"/>
    </w:p>
    <w:p>
      <w:hyperlink r:id="rId8" w:history="1">
        <w:r>
          <w:rPr>
            <w:color w:val="2980b9"/>
            <w:u w:val="single"/>
          </w:rPr>
          <w:t xml:space="preserve">https://www.fullpicture.app/item/91c4f37f875f3ee0e212838b5222add5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5FA4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rsidilaurea.uniroma1.it/it/corso/2022/31296/sbocchi-lavorativi" TargetMode="External"/><Relationship Id="rId8" Type="http://schemas.openxmlformats.org/officeDocument/2006/relationships/hyperlink" Target="https://www.fullpicture.app/item/91c4f37f875f3ee0e212838b5222add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2024-01-08T22:11:41+01:00</dcterms:created>
  <dcterms:modified xsi:type="dcterms:W3CDTF">2024-01-08T22:11:41+01:00</dcterms:modified>
</cp:coreProperties>
</file>

<file path=docProps/custom.xml><?xml version="1.0" encoding="utf-8"?>
<Properties xmlns="http://schemas.openxmlformats.org/officeDocument/2006/custom-properties" xmlns:vt="http://schemas.openxmlformats.org/officeDocument/2006/docPropsVTypes"/>
</file>