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Cross‐Section of Expected Stock Returns</w:t>
      </w:r>
      <w:br/>
      <w:hyperlink r:id="rId7" w:history="1">
        <w:r>
          <w:rPr>
            <w:color w:val="2980b9"/>
            <w:u w:val="single"/>
          </w:rPr>
          <w:t xml:space="preserve">https://onlinelibrary.wiley.com/doi/epdf/10.1111/j.1540-6261.1992.tb04398.x</w:t>
        </w:r>
      </w:hyperlink>
    </w:p>
    <w:p>
      <w:pPr>
        <w:pStyle w:val="Heading1"/>
      </w:pPr>
      <w:bookmarkStart w:id="2" w:name="_Toc2"/>
      <w:r>
        <w:t>Article summary:</w:t>
      </w:r>
      <w:bookmarkEnd w:id="2"/>
    </w:p>
    <w:p>
      <w:pPr>
        <w:jc w:val="both"/>
      </w:pPr>
      <w:r>
        <w:rPr/>
        <w:t xml:space="preserve">1. The article discusses the cross-section of expected stock returns.</w:t>
      </w:r>
    </w:p>
    <w:p>
      <w:pPr>
        <w:jc w:val="both"/>
      </w:pPr>
      <w:r>
        <w:rPr/>
        <w:t xml:space="preserve">2. It provides references to various studies and research papers related to the topic.</w:t>
      </w:r>
    </w:p>
    <w:p>
      <w:pPr>
        <w:jc w:val="both"/>
      </w:pPr>
      <w:r>
        <w:rPr/>
        <w:t xml:space="preserve">3. The article highlights the importance of factors such as market value, earnings yield, and debt/equity ratio in determining expected stock returns.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潜在偏见及其来源：文章没有明确提及作者的背景和利益关系，这可能导致潜在的偏见。例如，如果作者是股票市场从业者或有特定投资偏好的人，他们可能会倾向于选择支持自己观点的研究来支持他们的论点。</w:t>
      </w:r>
    </w:p>
    <w:p>
      <w:pPr>
        <w:jc w:val="both"/>
      </w:pPr>
      <w:r>
        <w:rPr/>
        <w:t xml:space="preserve"/>
      </w:r>
    </w:p>
    <w:p>
      <w:pPr>
        <w:jc w:val="both"/>
      </w:pPr>
      <w:r>
        <w:rPr/>
        <w:t xml:space="preserve">2. 片面报道：文章引用了一些研究来支持其主张，但没有提及任何相反的证据或观点。这种片面报道可能导致读者得出不完整或误导性的结论。</w:t>
      </w:r>
    </w:p>
    <w:p>
      <w:pPr>
        <w:jc w:val="both"/>
      </w:pPr>
      <w:r>
        <w:rPr/>
        <w:t xml:space="preserve"/>
      </w:r>
    </w:p>
    <w:p>
      <w:pPr>
        <w:jc w:val="both"/>
      </w:pPr>
      <w:r>
        <w:rPr/>
        <w:t xml:space="preserve">3. 无根据的主张：文章中提到了一些关于预期股票回报与其他因素之间关系的主张，但没有提供足够的证据来支持这些主张。缺乏充分的经验证据使得这些主张缺乏可信度。</w:t>
      </w:r>
    </w:p>
    <w:p>
      <w:pPr>
        <w:jc w:val="both"/>
      </w:pPr>
      <w:r>
        <w:rPr/>
        <w:t xml:space="preserve"/>
      </w:r>
    </w:p>
    <w:p>
      <w:pPr>
        <w:jc w:val="both"/>
      </w:pPr>
      <w:r>
        <w:rPr/>
        <w:t xml:space="preserve">4. 缺失的考虑点：文章没有讨论其他可能影响预期股票回报的因素，如宏观经济环境、行业发展趋势等。忽略这些重要因素可能导致对预期股票回报进行不准确或不完整的分析。</w:t>
      </w:r>
    </w:p>
    <w:p>
      <w:pPr>
        <w:jc w:val="both"/>
      </w:pPr>
      <w:r>
        <w:rPr/>
        <w:t xml:space="preserve"/>
      </w:r>
    </w:p>
    <w:p>
      <w:pPr>
        <w:jc w:val="both"/>
      </w:pPr>
      <w:r>
        <w:rPr/>
        <w:t xml:space="preserve">5. 所提出主张的缺失证据：尽管文章提出了一些关于预期股票回报的主张，但没有提供足够的证据来支持这些主张。缺乏充分的经验证据使得这些主张缺乏可信度。</w:t>
      </w:r>
    </w:p>
    <w:p>
      <w:pPr>
        <w:jc w:val="both"/>
      </w:pPr>
      <w:r>
        <w:rPr/>
        <w:t xml:space="preserve"/>
      </w:r>
    </w:p>
    <w:p>
      <w:pPr>
        <w:jc w:val="both"/>
      </w:pPr>
      <w:r>
        <w:rPr/>
        <w:t xml:space="preserve">6. 未探索的反驳：文章没有探讨可能存在的反驳观点或证据。通过忽略潜在的反驳观点，文章可能无法提供一个全面和客观的分析。</w:t>
      </w:r>
    </w:p>
    <w:p>
      <w:pPr>
        <w:jc w:val="both"/>
      </w:pPr>
      <w:r>
        <w:rPr/>
        <w:t xml:space="preserve"/>
      </w:r>
    </w:p>
    <w:p>
      <w:pPr>
        <w:jc w:val="both"/>
      </w:pPr>
      <w:r>
        <w:rPr/>
        <w:t xml:space="preserve">7. 宣传内容：文章中是否存在宣传内容需要进一步审查。如果文章试图推销特定投资策略或产品，那么其结论可能受到利益冲突的影响，并且读者应该对其结果保持警惕。</w:t>
      </w:r>
    </w:p>
    <w:p>
      <w:pPr>
        <w:jc w:val="both"/>
      </w:pPr>
      <w:r>
        <w:rPr/>
        <w:t xml:space="preserve"/>
      </w:r>
    </w:p>
    <w:p>
      <w:pPr>
        <w:jc w:val="both"/>
      </w:pPr>
      <w:r>
        <w:rPr/>
        <w:t xml:space="preserve">8. 是否注意到可能的风险：文章没有明确讨论与股票投资相关的风险因素。忽略这些风险因素可能导致对预期股票回报进行不准确或不完整的评估。</w:t>
      </w:r>
    </w:p>
    <w:p>
      <w:pPr>
        <w:jc w:val="both"/>
      </w:pPr>
      <w:r>
        <w:rPr/>
        <w:t xml:space="preserve"/>
      </w:r>
    </w:p>
    <w:p>
      <w:pPr>
        <w:jc w:val="both"/>
      </w:pPr>
      <w:r>
        <w:rPr/>
        <w:t xml:space="preserve">9. 没有平等地呈现双方：文章只引用了支持其主张的研究，而没有提及任何相反观点或证据。这种不平等地呈现双方可能导致读者得出误导性或片面化的结论。</w:t>
      </w:r>
    </w:p>
    <w:p>
      <w:pPr>
        <w:jc w:val="both"/>
      </w:pPr>
      <w:r>
        <w:rPr/>
        <w:t xml:space="preserve"/>
      </w:r>
    </w:p>
    <w:p>
      <w:pPr>
        <w:jc w:val="both"/>
      </w:pPr>
      <w:r>
        <w:rPr/>
        <w:t xml:space="preserve">总体而言，上述文章存在一些潜在偏见、片面报道、无根据的主张和缺失考虑点等问题。读者应该保持批判性思维，并寻找更全面和客观的证据来评估预期股票回报的因素。</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相反证据或观点
</w:t>
      </w:r>
    </w:p>
    <w:p>
      <w:pPr>
        <w:spacing w:after="0"/>
        <w:numPr>
          <w:ilvl w:val="0"/>
          <w:numId w:val="2"/>
        </w:numPr>
      </w:pPr>
      <w:r>
        <w:rPr/>
        <w:t xml:space="preserve">主张的证据
</w:t>
      </w:r>
    </w:p>
    <w:p>
      <w:pPr>
        <w:spacing w:after="0"/>
        <w:numPr>
          <w:ilvl w:val="0"/>
          <w:numId w:val="2"/>
        </w:numPr>
      </w:pPr>
      <w:r>
        <w:rPr/>
        <w:t xml:space="preserve">其他影响预期股票回报的因素
</w:t>
      </w:r>
    </w:p>
    <w:p>
      <w:pPr>
        <w:spacing w:after="0"/>
        <w:numPr>
          <w:ilvl w:val="0"/>
          <w:numId w:val="2"/>
        </w:numPr>
      </w:pPr>
      <w:r>
        <w:rPr/>
        <w:t xml:space="preserve">反驳观点或证据
</w:t>
      </w:r>
    </w:p>
    <w:p>
      <w:pPr>
        <w:numPr>
          <w:ilvl w:val="0"/>
          <w:numId w:val="2"/>
        </w:numPr>
      </w:pPr>
      <w:r>
        <w:rPr/>
        <w:t xml:space="preserve">宣传内容和风险因素</w:t>
      </w:r>
    </w:p>
    <w:p>
      <w:pPr>
        <w:pStyle w:val="Heading1"/>
      </w:pPr>
      <w:bookmarkStart w:id="6" w:name="_Toc6"/>
      <w:r>
        <w:t>Report location:</w:t>
      </w:r>
      <w:bookmarkEnd w:id="6"/>
    </w:p>
    <w:p>
      <w:hyperlink r:id="rId8" w:history="1">
        <w:r>
          <w:rPr>
            <w:color w:val="2980b9"/>
            <w:u w:val="single"/>
          </w:rPr>
          <w:t xml:space="preserve">https://www.fullpicture.app/item/9170848758ecbfb5b5fbccafc874052a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32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j.1540-6261.1992.tb04398.x" TargetMode="External"/><Relationship Id="rId8" Type="http://schemas.openxmlformats.org/officeDocument/2006/relationships/hyperlink" Target="https://www.fullpicture.app/item/9170848758ecbfb5b5fbccafc87405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2023-12-29T05:52:32+01:00</dcterms:created>
  <dcterms:modified xsi:type="dcterms:W3CDTF">2023-12-29T05:52:32+01:00</dcterms:modified>
</cp:coreProperties>
</file>

<file path=docProps/custom.xml><?xml version="1.0" encoding="utf-8"?>
<Properties xmlns="http://schemas.openxmlformats.org/officeDocument/2006/custom-properties" xmlns:vt="http://schemas.openxmlformats.org/officeDocument/2006/docPropsVTypes"/>
</file>