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Enhancing the thermoelectric performance of Cu–Ni alloys by introducing carbon nanotubes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https://www.sciencedirect.com/science/article/pii/S2542529320301358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研究人员通过引入碳纳米管，提高了铜镍合金的热电性能。</w:t>
      </w:r>
    </w:p>
    <w:p>
      <w:pPr>
        <w:jc w:val="both"/>
      </w:pPr>
      <w:r>
        <w:rPr/>
        <w:t xml:space="preserve">2. 传统半导体材料之外，从金属合金中寻找高性能热电材料的策略备受关注。</w:t>
      </w:r>
    </w:p>
    <w:p>
      <w:pPr>
        <w:jc w:val="both"/>
      </w:pPr>
      <w:r>
        <w:rPr/>
        <w:t xml:space="preserve">3. 引入金属-碳纳米管界面可以降低热导率。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该文章主要介绍了通过引入碳纳米管来提高铜镍合金的热电性能。然而，该文章存在一些偏见和不足之处。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首先，该文章只关注了铜镍合金的优点，而忽略了其缺点。例如，铜镍合金在高温下容易氧化，并且可能会释放有害物质。此外，该文章没有探讨使用碳纳米管是否会对环境造成潜在风险。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虽然作者声称引入碳纳米管可以降低热导率并提高热电性能，但他们并没有详细说明如何实现这一点。此外，他们也没有提供任何数据或实验结果来证明这种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最后，该文章似乎偏袒铜镍合金和碳纳米管技术，并未平等地呈现其他可能的选择和风险。因此，在评估这种方法的可行性时需要更全面地考虑各种因素，并进行更深入的研究和分析。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copper-nickel alloys
</w:t>
      </w:r>
    </w:p>
    <w:p>
      <w:pPr>
        <w:spacing w:after="0"/>
        <w:numPr>
          <w:ilvl w:val="0"/>
          <w:numId w:val="2"/>
        </w:numPr>
      </w:pPr>
      <w:r>
        <w:rPr/>
        <w:t xml:space="preserve">Potential environmental risks of carbon nanotubes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claims
</w:t>
      </w:r>
    </w:p>
    <w:p>
      <w:pPr>
        <w:spacing w:after="0"/>
        <w:numPr>
          <w:ilvl w:val="0"/>
          <w:numId w:val="2"/>
        </w:numPr>
      </w:pPr>
      <w:r>
        <w:rPr/>
        <w:t xml:space="preserve">Need for data and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options and risks
</w:t>
      </w:r>
    </w:p>
    <w:p>
      <w:pPr>
        <w:numPr>
          <w:ilvl w:val="0"/>
          <w:numId w:val="2"/>
        </w:numPr>
      </w:pPr>
      <w:r>
        <w:rPr/>
        <w:t xml:space="preserve">Importance of comprehensive research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https://www.fullpicture.app/item/90dc71941cc14f1bf0b50336a9905c55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AB3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542529320301358" TargetMode="External"/><Relationship Id="rId8" Type="http://schemas.openxmlformats.org/officeDocument/2006/relationships/hyperlink" Target="https://www.fullpicture.app/item/90dc71941cc14f1bf0b50336a9905c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2023-12-21T05:06:44+01:00</dcterms:created>
  <dcterms:modified xsi:type="dcterms:W3CDTF">2023-12-21T05:06:44+01:00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