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Transgender and Nonbinary Identities</w:t>
      </w:r>
      <w:br/>
      <w:hyperlink r:id="rId7" w:history="1">
        <w:r>
          <w:rPr>
            <w:color w:val="2980b9"/>
            <w:u w:val="single"/>
          </w:rPr>
          <w:t xml:space="preserve">https://www.plannedparenthood.org/learn/gender-identity/transgender</w:t>
        </w:r>
      </w:hyperlink>
    </w:p>
    <w:p>
      <w:pPr>
        <w:pStyle w:val="Heading1"/>
      </w:pPr>
      <w:bookmarkStart w:id="2" w:name="_Toc2"/>
      <w:r>
        <w:t>Article summary:</w:t>
      </w:r>
      <w:bookmarkEnd w:id="2"/>
    </w:p>
    <w:p>
      <w:pPr>
        <w:jc w:val="both"/>
      </w:pPr>
      <w:r>
        <w:rPr/>
        <w:t xml:space="preserve">1. Gender identity is an inner experience of one's own gender, which can be different from the gender assigned at birth.</w:t>
      </w:r>
    </w:p>
    <w:p>
      <w:pPr>
        <w:jc w:val="both"/>
      </w:pPr>
      <w:r>
        <w:rPr/>
        <w:t xml:space="preserve">2. Transgender and nonbinary people may experience gender dysphoria, distress related to the mismatch between their gender identity and body, or gender euphoria, joy in their gender identity.</w:t>
      </w:r>
    </w:p>
    <w:p>
      <w:pPr>
        <w:jc w:val="both"/>
      </w:pPr>
      <w:r>
        <w:rPr/>
        <w:t xml:space="preserve">3. Gender expression is how someone expresses their gender identity, while passing means being seen as the gender they identify as.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comprehensive overview of transgender and nonbinary identities, covering topics such as gender identity, transgender and nonbinary definitions, cisgender definition, gender expression, modalities of gender, dysphoria and euphoria related to one’s own gender identity. The article also covers topics such as passing privilege and access to safe medical care for transgender individuals. </w:t>
      </w:r>
    </w:p>
    <w:p>
      <w:pPr>
        <w:jc w:val="both"/>
      </w:pPr>
      <w:r>
        <w:rPr/>
        <w:t xml:space="preserve">The article appears to be written by an expert on the topic with a good understanding of the subject matter. It is well-researched and provides detailed information on each topic discussed. The language used is clear and easy to understand for readers who are not familiar with the terminology used in this field. </w:t>
      </w:r>
    </w:p>
    <w:p>
      <w:pPr>
        <w:jc w:val="both"/>
      </w:pPr>
      <w:r>
        <w:rPr/>
        <w:t xml:space="preserve">The article does not appear to have any biases or partiality towards any particular point of view or opinion on the subject matter. It presents both sides equally without promoting any particular viewpoint or opinion on the topic discussed. Furthermore, it does not appear to contain any promotional content or unsupported claims that could lead readers astray from accurate information about transgender and nonbinary identities. </w:t>
      </w:r>
    </w:p>
    <w:p>
      <w:pPr>
        <w:jc w:val="both"/>
      </w:pPr>
      <w:r>
        <w:rPr/>
        <w:t xml:space="preserve">In conclusion, this article appears to be reliable and trustworthy in its coverage of transgender and nonbinary identities.</w:t>
      </w:r>
    </w:p>
    <w:p>
      <w:pPr>
        <w:pStyle w:val="Heading1"/>
      </w:pPr>
      <w:bookmarkStart w:id="5" w:name="_Toc5"/>
      <w:r>
        <w:t>Topics for further research:</w:t>
      </w:r>
      <w:bookmarkEnd w:id="5"/>
    </w:p>
    <w:p>
      <w:pPr>
        <w:spacing w:after="0"/>
        <w:numPr>
          <w:ilvl w:val="0"/>
          <w:numId w:val="2"/>
        </w:numPr>
      </w:pPr>
      <w:r>
        <w:rPr/>
        <w:t xml:space="preserve">Transgender rights </w:t>
      </w:r>
    </w:p>
    <w:p>
      <w:pPr>
        <w:spacing w:after="0"/>
        <w:numPr>
          <w:ilvl w:val="0"/>
          <w:numId w:val="2"/>
        </w:numPr>
      </w:pPr>
      <w:r>
        <w:rPr/>
        <w:t xml:space="preserve">Gender dysphoria </w:t>
      </w:r>
    </w:p>
    <w:p>
      <w:pPr>
        <w:spacing w:after="0"/>
        <w:numPr>
          <w:ilvl w:val="0"/>
          <w:numId w:val="2"/>
        </w:numPr>
      </w:pPr>
      <w:r>
        <w:rPr/>
        <w:t xml:space="preserve">Gender transition </w:t>
      </w:r>
    </w:p>
    <w:p>
      <w:pPr>
        <w:spacing w:after="0"/>
        <w:numPr>
          <w:ilvl w:val="0"/>
          <w:numId w:val="2"/>
        </w:numPr>
      </w:pPr>
      <w:r>
        <w:rPr/>
        <w:t xml:space="preserve">Gender nonconformity </w:t>
      </w:r>
    </w:p>
    <w:p>
      <w:pPr>
        <w:spacing w:after="0"/>
        <w:numPr>
          <w:ilvl w:val="0"/>
          <w:numId w:val="2"/>
        </w:numPr>
      </w:pPr>
      <w:r>
        <w:rPr/>
        <w:t xml:space="preserve">Gender-affirming healthcare </w:t>
      </w:r>
    </w:p>
    <w:p>
      <w:pPr>
        <w:numPr>
          <w:ilvl w:val="0"/>
          <w:numId w:val="2"/>
        </w:numPr>
      </w:pPr>
      <w:r>
        <w:rPr/>
        <w:t xml:space="preserve">Gender-inclusive language</w:t>
      </w:r>
    </w:p>
    <w:p>
      <w:pPr>
        <w:pStyle w:val="Heading1"/>
      </w:pPr>
      <w:bookmarkStart w:id="6" w:name="_Toc6"/>
      <w:r>
        <w:t>Report location:</w:t>
      </w:r>
      <w:bookmarkEnd w:id="6"/>
    </w:p>
    <w:p>
      <w:hyperlink r:id="rId8" w:history="1">
        <w:r>
          <w:rPr>
            <w:color w:val="2980b9"/>
            <w:u w:val="single"/>
          </w:rPr>
          <w:t xml:space="preserve">https://www.fullpicture.app/item/90cd217e2c4edaf661dae9b8594ad459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D464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lannedparenthood.org/learn/gender-identity/transgender" TargetMode="External"/><Relationship Id="rId8" Type="http://schemas.openxmlformats.org/officeDocument/2006/relationships/hyperlink" Target="https://www.fullpicture.app/item/90cd217e2c4edaf661dae9b8594ad4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2023-02-20T15:08:02+01:00</dcterms:created>
  <dcterms:modified xsi:type="dcterms:W3CDTF">2023-02-20T15:08:02+01:00</dcterms:modified>
</cp:coreProperties>
</file>

<file path=docProps/custom.xml><?xml version="1.0" encoding="utf-8"?>
<Properties xmlns="http://schemas.openxmlformats.org/officeDocument/2006/custom-properties" xmlns:vt="http://schemas.openxmlformats.org/officeDocument/2006/docPropsVTypes"/>
</file>