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L’app per la farmacia di Farmakom: lo strumento definitivo di gestione, vendita e fidelizzazione - Farmakom</w:t>
      </w:r>
      <w:br/>
      <w:hyperlink r:id="rId7" w:history="1">
        <w:r>
          <w:rPr>
            <w:color w:val="2980b9"/>
            <w:u w:val="single"/>
          </w:rPr>
          <w:t xml:space="preserve">https://www.farmakom.it/lapp-per-la-farmacia-di-farmakom-lo-strumento-definitivo-di-gestione-vendita-e-fidelizzazione/</w:t>
        </w:r>
      </w:hyperlink>
    </w:p>
    <w:p>
      <w:pPr>
        <w:pStyle w:val="Heading1"/>
      </w:pPr>
      <w:bookmarkStart w:id="2" w:name="_Toc2"/>
      <w:r>
        <w:t>Article summary:</w:t>
      </w:r>
      <w:bookmarkEnd w:id="2"/>
    </w:p>
    <w:p>
      <w:pPr>
        <w:jc w:val="both"/>
      </w:pPr>
      <w:r>
        <w:rPr/>
        <w:t xml:space="preserve">1. L'app per la farmacia di Farmakom permette una gestione più efficiente dei servizi in farmacia, offrendo ai clienti un servizio di prenotazione digitale sia per tamponi che per vaccini.</w:t>
      </w:r>
    </w:p>
    <w:p>
      <w:pPr>
        <w:jc w:val="both"/>
      </w:pPr>
      <w:r>
        <w:rPr/>
        <w:t xml:space="preserve">2. L'applicazione offre nuovi strumenti anche per la vendita di prodotti che non richiedono la ricetta medica, integrandosi con il gestionale della farmacia per consentire sia la prenotazione prodotti che la vendita online diretta.</w:t>
      </w:r>
    </w:p>
    <w:p>
      <w:pPr>
        <w:jc w:val="both"/>
      </w:pPr>
      <w:r>
        <w:rPr/>
        <w:t xml:space="preserve">3. L'impiego dell'app porta alla fidelizzazione del cliente grazie alla possibilità di creare eventi mirati, condividere conoscenze su salute e benessere tramite un blog e inviare notifiche push con consigli, promozioni, novità o eventi.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"L’app per la farmacia di Farmakom: lo strumento definitivo di gestione, vendita e fidelizzazione" presenta l'applicazione mobile di Farmakom come uno strumento essenziale per la gestione efficiente dei servizi in farmacia, la vendita di prodotti e la fidelizzazione del cliente. Tuttavia, l'articolo sembra essere fortemente promozionale e manca di una valutazione critica degli effetti dell'applicazione sulla pratica della farmacia.</w:t>
      </w:r>
    </w:p>
    <w:p>
      <w:pPr>
        <w:jc w:val="both"/>
      </w:pPr>
      <w:r>
        <w:rPr/>
        <w:t xml:space="preserve"/>
      </w:r>
    </w:p>
    <w:p>
      <w:pPr>
        <w:jc w:val="both"/>
      </w:pPr>
      <w:r>
        <w:rPr/>
        <w:t xml:space="preserve">In primo luogo, l'articolo afferma che l'applicazione offre un sistema veloce e pratico per prenotare tamponi e vaccini. Tuttavia, non viene menzionato il fatto che molte farmacie hanno già implementato sistemi simili per le prenotazioni online. Inoltre, non viene discusso il potenziale impatto sull'afflusso dei clienti in farmacia, poiché i clienti potrebbero preferire prenotare online invece di recarsi fisicamente in farmacia.</w:t>
      </w:r>
    </w:p>
    <w:p>
      <w:pPr>
        <w:jc w:val="both"/>
      </w:pPr>
      <w:r>
        <w:rPr/>
        <w:t xml:space="preserve"/>
      </w:r>
    </w:p>
    <w:p>
      <w:pPr>
        <w:jc w:val="both"/>
      </w:pPr>
      <w:r>
        <w:rPr/>
        <w:t xml:space="preserve">In secondo luogo, l'articolo sostiene che l'applicazione semplifica la gestione delle ricette mediche. Tuttavia, non viene menzionato il fatto che molte farmacie hanno già implementato sistemi simili per la gestione delle ricette mediche. Inoltre, non viene discussa la questione della privacy dei dati dei pazienti durante il processo di invio delle ricette tramite l'applicazione.</w:t>
      </w:r>
    </w:p>
    <w:p>
      <w:pPr>
        <w:jc w:val="both"/>
      </w:pPr>
      <w:r>
        <w:rPr/>
        <w:t xml:space="preserve"/>
      </w:r>
    </w:p>
    <w:p>
      <w:pPr>
        <w:jc w:val="both"/>
      </w:pPr>
      <w:r>
        <w:rPr/>
        <w:t xml:space="preserve">Infine, l'articolo enfatizza il valore della fidelizzazione del cliente attraverso eventi in farmacia e consigli sul blog del farmacista. Tuttavia, non viene menzionato il fatto che molti clienti potrebbero preferire l'anonimato e la privacy delle informazioni sulla salute, piuttosto che condividere le loro esperienze in pubblico.</w:t>
      </w:r>
    </w:p>
    <w:p>
      <w:pPr>
        <w:jc w:val="both"/>
      </w:pPr>
      <w:r>
        <w:rPr/>
        <w:t xml:space="preserve"/>
      </w:r>
    </w:p>
    <w:p>
      <w:pPr>
        <w:jc w:val="both"/>
      </w:pPr>
      <w:r>
        <w:rPr/>
        <w:t xml:space="preserve">In generale, l'articolo sembra essere fortemente promozionale e manca di una valutazione critica degli effetti dell'applicazione sulla pratica della farmacia. Mentre l'applicazione può offrire alcuni vantaggi per la gestione dei servizi in farmacia e la vendita di prodotti, è importante considerare anche i potenziali rischi e le preoccupazioni dei clienti riguardo alla privacy dei dati e alla preferenza per il contatto fisico con il farmacista.</w:t>
      </w:r>
    </w:p>
    <w:p>
      <w:pPr>
        <w:pStyle w:val="Heading1"/>
      </w:pPr>
      <w:bookmarkStart w:id="5" w:name="_Toc5"/>
      <w:r>
        <w:t>Topics for further research:</w:t>
      </w:r>
      <w:bookmarkEnd w:id="5"/>
    </w:p>
    <w:p>
      <w:pPr>
        <w:spacing w:after="0"/>
        <w:numPr>
          <w:ilvl w:val="0"/>
          <w:numId w:val="2"/>
        </w:numPr>
      </w:pPr>
      <w:r>
        <w:rPr/>
        <w:t xml:space="preserve">Privacy concerns with Farmakom app for pharmacy management
</w:t>
      </w:r>
    </w:p>
    <w:p>
      <w:pPr>
        <w:spacing w:after="0"/>
        <w:numPr>
          <w:ilvl w:val="0"/>
          <w:numId w:val="2"/>
        </w:numPr>
      </w:pPr>
      <w:r>
        <w:rPr/>
        <w:t xml:space="preserve">Impact of online booking on in-store traffic for pharmacies
</w:t>
      </w:r>
    </w:p>
    <w:p>
      <w:pPr>
        <w:spacing w:after="0"/>
        <w:numPr>
          <w:ilvl w:val="0"/>
          <w:numId w:val="2"/>
        </w:numPr>
      </w:pPr>
      <w:r>
        <w:rPr/>
        <w:t xml:space="preserve">Comparison of Farmakom app with existing prescription management systems
</w:t>
      </w:r>
    </w:p>
    <w:p>
      <w:pPr>
        <w:spacing w:after="0"/>
        <w:numPr>
          <w:ilvl w:val="0"/>
          <w:numId w:val="2"/>
        </w:numPr>
      </w:pPr>
      <w:r>
        <w:rPr/>
        <w:t xml:space="preserve">Customer preferences for anonymity in health information sharing
</w:t>
      </w:r>
    </w:p>
    <w:p>
      <w:pPr>
        <w:spacing w:after="0"/>
        <w:numPr>
          <w:ilvl w:val="0"/>
          <w:numId w:val="2"/>
        </w:numPr>
      </w:pPr>
      <w:r>
        <w:rPr/>
        <w:t xml:space="preserve">Potential risks of sharing health data through mobile apps
</w:t>
      </w:r>
    </w:p>
    <w:p>
      <w:pPr>
        <w:numPr>
          <w:ilvl w:val="0"/>
          <w:numId w:val="2"/>
        </w:numPr>
      </w:pPr>
      <w:r>
        <w:rPr/>
        <w:t xml:space="preserve">Effectiveness of in-store events for customer loyalty in pharmacies</w:t>
      </w:r>
    </w:p>
    <w:p>
      <w:pPr>
        <w:pStyle w:val="Heading1"/>
      </w:pPr>
      <w:bookmarkStart w:id="6" w:name="_Toc6"/>
      <w:r>
        <w:t>Report location:</w:t>
      </w:r>
      <w:bookmarkEnd w:id="6"/>
    </w:p>
    <w:p>
      <w:hyperlink r:id="rId8" w:history="1">
        <w:r>
          <w:rPr>
            <w:color w:val="2980b9"/>
            <w:u w:val="single"/>
          </w:rPr>
          <w:t xml:space="preserve">https://www.fullpicture.app/item/907d3641526c64b37c7ae7b96c6de34e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2609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rmakom.it/lapp-per-la-farmacia-di-farmakom-lo-strumento-definitivo-di-gestione-vendita-e-fidelizzazione/" TargetMode="External"/><Relationship Id="rId8" Type="http://schemas.openxmlformats.org/officeDocument/2006/relationships/hyperlink" Target="https://www.fullpicture.app/item/907d3641526c64b37c7ae7b96c6de3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2024-01-01T23:37:10+01:00</dcterms:created>
  <dcterms:modified xsi:type="dcterms:W3CDTF">2024-01-01T23:37:10+01:00</dcterms:modified>
</cp:coreProperties>
</file>

<file path=docProps/custom.xml><?xml version="1.0" encoding="utf-8"?>
<Properties xmlns="http://schemas.openxmlformats.org/officeDocument/2006/custom-properties" xmlns:vt="http://schemas.openxmlformats.org/officeDocument/2006/docPropsVTypes"/>
</file>