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Business leaders fear that South Africa risks becoming a failed state</w:t>
      </w:r>
      <w:br/>
      <w:hyperlink r:id="rId7" w:history="1">
        <w:r>
          <w:rPr>
            <w:color w:val="2980b9"/>
            <w:u w:val="single"/>
          </w:rPr>
          <w:t xml:space="preserve">https://www.economist.com/middle-east-and-africa/2023/05/22/business-leaders-fear-that-south-africa-risks-becoming-a-failed-state</w:t>
        </w:r>
      </w:hyperlink>
    </w:p>
    <w:p>
      <w:pPr>
        <w:pStyle w:val="Heading1"/>
      </w:pPr>
      <w:bookmarkStart w:id="2" w:name="_Toc2"/>
      <w:r>
        <w:t>Article summary:</w:t>
      </w:r>
      <w:bookmarkEnd w:id="2"/>
    </w:p>
    <w:p>
      <w:pPr>
        <w:jc w:val="both"/>
      </w:pPr>
      <w:r>
        <w:rPr/>
        <w:t xml:space="preserve">1. Business leaders in South Africa are concerned that the country may become a failed state.</w:t>
      </w:r>
    </w:p>
    <w:p>
      <w:pPr>
        <w:jc w:val="both"/>
      </w:pPr>
      <w:r>
        <w:rPr/>
        <w:t xml:space="preserve">2. The ongoing electricity crisis, with blackouts surpassing previous records, is causing businesses to plan for the total collapse of the grid.</w:t>
      </w:r>
    </w:p>
    <w:p>
      <w:pPr>
        <w:jc w:val="both"/>
      </w:pPr>
      <w:r>
        <w:rPr/>
        <w:t xml:space="preserve">3. The recent accusation by America's ambassador that South Africa was covertly sending arms to Russia has further damaged morale and caused the rand to plummet to a record low.</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"Business leaders fear that South Africa risks becoming a failed state" provides a critical analysis of the current state of affairs in South Africa. The article highlights the concerns of business leaders who fear that the country is on the brink of collapse due to various factors such as blackouts, economic instability, and political corruption.</w:t>
      </w:r>
    </w:p>
    <w:p>
      <w:pPr>
        <w:jc w:val="both"/>
      </w:pPr>
      <w:r>
        <w:rPr/>
        <w:t xml:space="preserve"/>
      </w:r>
    </w:p>
    <w:p>
      <w:pPr>
        <w:jc w:val="both"/>
      </w:pPr>
      <w:r>
        <w:rPr/>
        <w:t xml:space="preserve">One potential bias in the article is its focus on the views of business leaders. While it is important to consider their perspectives, it is also essential to hear from other stakeholders such as civil society organizations, labor unions, and ordinary citizens who may have different opinions and experiences.</w:t>
      </w:r>
    </w:p>
    <w:p>
      <w:pPr>
        <w:jc w:val="both"/>
      </w:pPr>
      <w:r>
        <w:rPr/>
        <w:t xml:space="preserve"/>
      </w:r>
    </w:p>
    <w:p>
      <w:pPr>
        <w:jc w:val="both"/>
      </w:pPr>
      <w:r>
        <w:rPr/>
        <w:t xml:space="preserve">The article also presents a one-sided view of the situation in South Africa by focusing solely on the negative aspects without acknowledging any positive developments or efforts being made to address these challenges. For example, there are ongoing initiatives to reform state-owned enterprises such as Eskom and improve governance through anti-corruption measures.</w:t>
      </w:r>
    </w:p>
    <w:p>
      <w:pPr>
        <w:jc w:val="both"/>
      </w:pPr>
      <w:r>
        <w:rPr/>
        <w:t xml:space="preserve"/>
      </w:r>
    </w:p>
    <w:p>
      <w:pPr>
        <w:jc w:val="both"/>
      </w:pPr>
      <w:r>
        <w:rPr/>
        <w:t xml:space="preserve">Furthermore, some claims made in the article lack evidence or context. For instance, while it is true that blackouts have been a persistent problem in South Africa, it is unclear how this directly relates to the risk of becoming a failed state. Additionally, the claim that South Africa may be covertly sending arms to Russia lacks substantiation and could be seen as promoting an anti-South African narrative.</w:t>
      </w:r>
    </w:p>
    <w:p>
      <w:pPr>
        <w:jc w:val="both"/>
      </w:pPr>
      <w:r>
        <w:rPr/>
        <w:t xml:space="preserve"/>
      </w:r>
    </w:p>
    <w:p>
      <w:pPr>
        <w:jc w:val="both"/>
      </w:pPr>
      <w:r>
        <w:rPr/>
        <w:t xml:space="preserve">The article also misses some crucial points of consideration such as historical legacies of apartheid and colonialism that continue to shape socio-economic inequalities in South Africa. It also fails to explore counterarguments or alternative perspectives that challenge the notion that South Africa is at risk of becoming a failed state.</w:t>
      </w:r>
    </w:p>
    <w:p>
      <w:pPr>
        <w:jc w:val="both"/>
      </w:pPr>
      <w:r>
        <w:rPr/>
        <w:t xml:space="preserve"/>
      </w:r>
    </w:p>
    <w:p>
      <w:pPr>
        <w:jc w:val="both"/>
      </w:pPr>
      <w:r>
        <w:rPr/>
        <w:t xml:space="preserve">Overall, while highlighting valid concerns about the current situation in South Africa, this article could benefit from more balanced reporting that considers multiple perspectives and provides evidence-based analysis rather than relying on unsupported claims or biases.</w:t>
      </w:r>
    </w:p>
    <w:p>
      <w:pPr>
        <w:pStyle w:val="Heading1"/>
      </w:pPr>
      <w:bookmarkStart w:id="5" w:name="_Toc5"/>
      <w:r>
        <w:t>Topics for further research:</w:t>
      </w:r>
      <w:bookmarkEnd w:id="5"/>
    </w:p>
    <w:p>
      <w:pPr>
        <w:spacing w:after="0"/>
        <w:numPr>
          <w:ilvl w:val="0"/>
          <w:numId w:val="2"/>
        </w:numPr>
      </w:pPr>
      <w:r>
        <w:rPr/>
        <w:t xml:space="preserve">Historical legacies of apartheid and colonialism in South Africa
</w:t>
      </w:r>
    </w:p>
    <w:p>
      <w:pPr>
        <w:spacing w:after="0"/>
        <w:numPr>
          <w:ilvl w:val="0"/>
          <w:numId w:val="2"/>
        </w:numPr>
      </w:pPr>
      <w:r>
        <w:rPr/>
        <w:t xml:space="preserve">Efforts to reform state-owned enterprises in South Africa
</w:t>
      </w:r>
    </w:p>
    <w:p>
      <w:pPr>
        <w:spacing w:after="0"/>
        <w:numPr>
          <w:ilvl w:val="0"/>
          <w:numId w:val="2"/>
        </w:numPr>
      </w:pPr>
      <w:r>
        <w:rPr/>
        <w:t xml:space="preserve">Anti-corruption measures in South Africa
</w:t>
      </w:r>
    </w:p>
    <w:p>
      <w:pPr>
        <w:spacing w:after="0"/>
        <w:numPr>
          <w:ilvl w:val="0"/>
          <w:numId w:val="2"/>
        </w:numPr>
      </w:pPr>
      <w:r>
        <w:rPr/>
        <w:t xml:space="preserve">Perspectives of civil society organizations and labor unions in South Africa
</w:t>
      </w:r>
    </w:p>
    <w:p>
      <w:pPr>
        <w:spacing w:after="0"/>
        <w:numPr>
          <w:ilvl w:val="0"/>
          <w:numId w:val="2"/>
        </w:numPr>
      </w:pPr>
      <w:r>
        <w:rPr/>
        <w:t xml:space="preserve">Positive developments in South Africa's economy and governance
</w:t>
      </w:r>
    </w:p>
    <w:p>
      <w:pPr>
        <w:numPr>
          <w:ilvl w:val="0"/>
          <w:numId w:val="2"/>
        </w:numPr>
      </w:pPr>
      <w:r>
        <w:rPr/>
        <w:t xml:space="preserve">Counterarguments to the notion that South Africa is at risk of becoming a failed state</w:t>
      </w:r>
    </w:p>
    <w:p>
      <w:pPr>
        <w:pStyle w:val="Heading1"/>
      </w:pPr>
      <w:bookmarkStart w:id="6" w:name="_Toc6"/>
      <w:r>
        <w:t>Report location:</w:t>
      </w:r>
      <w:bookmarkEnd w:id="6"/>
    </w:p>
    <w:p>
      <w:hyperlink r:id="rId8" w:history="1">
        <w:r>
          <w:rPr>
            <w:color w:val="2980b9"/>
            <w:u w:val="single"/>
          </w:rPr>
          <w:t xml:space="preserve">https://www.fullpicture.app/item/90251e471b50600cf96b1eb3c2ec93af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151F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middle-east-and-africa/2023/05/22/business-leaders-fear-that-south-africa-risks-becoming-a-failed-state" TargetMode="External"/><Relationship Id="rId8" Type="http://schemas.openxmlformats.org/officeDocument/2006/relationships/hyperlink" Target="https://www.fullpicture.app/item/90251e471b50600cf96b1eb3c2ec93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2024-01-07T00:55:05+01:00</dcterms:created>
  <dcterms:modified xsi:type="dcterms:W3CDTF">2024-01-07T00:55:05+01:00</dcterms:modified>
</cp:coreProperties>
</file>

<file path=docProps/custom.xml><?xml version="1.0" encoding="utf-8"?>
<Properties xmlns="http://schemas.openxmlformats.org/officeDocument/2006/custom-properties" xmlns:vt="http://schemas.openxmlformats.org/officeDocument/2006/docPropsVTypes"/>
</file>