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[2202.03259] Theory-inspired Parameter Control Benchmarks for Dynamic Algorithm Configuration</w:t>
      </w:r>
      <w:br/>
      <w:hyperlink r:id="rId7" w:history="1">
        <w:r>
          <w:rPr>
            <w:color w:val="2980b9"/>
            <w:u w:val="single"/>
          </w:rPr>
          <w:t xml:space="preserve">https://arxiv.org/abs/2202.03259</w:t>
        </w:r>
      </w:hyperlink>
    </w:p>
    <w:p>
      <w:pPr>
        <w:pStyle w:val="Heading1"/>
      </w:pPr>
      <w:bookmarkStart w:id="2" w:name="_Toc2"/>
      <w:r>
        <w:t>Article summary:</w:t>
      </w:r>
      <w:bookmarkEnd w:id="2"/>
    </w:p>
    <w:p>
      <w:pPr>
        <w:jc w:val="both"/>
      </w:pPr>
      <w:r>
        <w:rPr/>
        <w:t xml:space="preserve">1. 参数控制和动态算法配置对于优化算法的性能至关重要。文章指出，随机搜索启发式算法的性能可以通过选择非静态参数来改善。因此，研究如何在运行时或通过专门的训练过程中确定合适的参数配置是现代进化计算框架中的重要组成部分。</w:t>
      </w:r>
    </w:p>
    <w:p>
      <w:pPr>
        <w:jc w:val="both"/>
      </w:pPr>
      <w:r>
        <w:rPr/>
        <w:t xml:space="preserve"/>
      </w:r>
    </w:p>
    <w:p>
      <w:pPr>
        <w:jc w:val="both"/>
      </w:pPr>
      <w:r>
        <w:rPr/>
        <w:t xml:space="preserve">2. 缺乏了解哪种方法适用于哪种应用。虽然存在一些解决动态参数设置问题的方法，但我们对于在不同应用中应该选择哪种方法几乎没有了解。为了解决这个问题，文章提出使用已知基准问题集合来进行测试和评估。</w:t>
      </w:r>
    </w:p>
    <w:p>
      <w:pPr>
        <w:jc w:val="both"/>
      </w:pPr>
      <w:r>
        <w:rPr/>
        <w:t xml:space="preserve"/>
      </w:r>
    </w:p>
    <w:p>
      <w:pPr>
        <w:jc w:val="both"/>
      </w:pPr>
      <w:r>
        <w:rPr/>
        <w:t xml:space="preserve">3. 扩展已有基准问题集合并分析最佳控制策略。文章以LeadingOnes问题为例，分析了可以从给定可能值组合中选择参数的最佳控制策略，并计算了给定大小的最佳参数组合。通过这些扩展和分析，作者展示了基准测试的实用性，并通过分析DDQN强化学习方法在动态算法配置中的行为来验证这一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这篇文章主要介绍了动态算法配置中的参数控制问题，并提出了一种基于理论的参数控制基准测试方法。然而，从文章内容来看，存在一些潜在的偏见和不足之处。</w:t>
      </w:r>
    </w:p>
    <w:p>
      <w:pPr>
        <w:jc w:val="both"/>
      </w:pPr>
      <w:r>
        <w:rPr/>
        <w:t xml:space="preserve"/>
      </w:r>
    </w:p>
    <w:p>
      <w:pPr>
        <w:jc w:val="both"/>
      </w:pPr>
      <w:r>
        <w:rPr/>
        <w:t xml:space="preserve">首先，文章提到现代进化计算框架中的参数控制机制对于优化性能的提升是重要的。然而，文章没有提供足够的证据来支持这个观点。它只是简单地声称参数控制可以改善算法性能，但没有给出具体的实验证据或案例研究来支持这一点。</w:t>
      </w:r>
    </w:p>
    <w:p>
      <w:pPr>
        <w:jc w:val="both"/>
      </w:pPr>
      <w:r>
        <w:rPr/>
        <w:t xml:space="preserve"/>
      </w:r>
    </w:p>
    <w:p>
      <w:pPr>
        <w:jc w:val="both"/>
      </w:pPr>
      <w:r>
        <w:rPr/>
        <w:t xml:space="preserve">其次，文章将LeadingOnes问题作为少数几个已知最小化预期运行时间参数设置的例外情况进行分析。然而，作者没有解释为什么选择LeadingOnes问题作为基准测试，并且没有讨论其他可能适用于动态算法配置问题的基准测试。</w:t>
      </w:r>
    </w:p>
    <w:p>
      <w:pPr>
        <w:jc w:val="both"/>
      </w:pPr>
      <w:r>
        <w:rPr/>
        <w:t xml:space="preserve"/>
      </w:r>
    </w:p>
    <w:p>
      <w:pPr>
        <w:jc w:val="both"/>
      </w:pPr>
      <w:r>
        <w:rPr/>
        <w:t xml:space="preserve">此外，在文章中并未提及任何可能存在的风险或局限性。例如，动态算法配置可能会增加计算复杂度和运行时间，并且可能需要大量的训练数据和计算资源。这些因素都可能限制了动态算法配置在实际应用中的可行性和效果。</w:t>
      </w:r>
    </w:p>
    <w:p>
      <w:pPr>
        <w:jc w:val="both"/>
      </w:pPr>
      <w:r>
        <w:rPr/>
        <w:t xml:space="preserve"/>
      </w:r>
    </w:p>
    <w:p>
      <w:pPr>
        <w:jc w:val="both"/>
      </w:pPr>
      <w:r>
        <w:rPr/>
        <w:t xml:space="preserve">另外，文章没有平等地呈现双方观点。它只关注了参数控制的优点，而没有提及任何可能的缺点或争议。这种片面报道可能导致读者对该主题的理解不完整。</w:t>
      </w:r>
    </w:p>
    <w:p>
      <w:pPr>
        <w:jc w:val="both"/>
      </w:pPr>
      <w:r>
        <w:rPr/>
        <w:t xml:space="preserve"/>
      </w:r>
    </w:p>
    <w:p>
      <w:pPr>
        <w:jc w:val="both"/>
      </w:pPr>
      <w:r>
        <w:rPr/>
        <w:t xml:space="preserve">最后，文章中提到了DDQN强化学习方法在动态算法配置中的应用。然而，作者没有提供足够的实验证据来支持这一方法的有效性和适用性。缺乏实验证据使得读者难以评估该方法在实际问题中的效果和可行性。</w:t>
      </w:r>
    </w:p>
    <w:p>
      <w:pPr>
        <w:jc w:val="both"/>
      </w:pPr>
      <w:r>
        <w:rPr/>
        <w:t xml:space="preserve"/>
      </w:r>
    </w:p>
    <w:p>
      <w:pPr>
        <w:jc w:val="both"/>
      </w:pPr>
      <w:r>
        <w:rPr/>
        <w:t xml:space="preserve">综上所述，这篇文章存在潜在偏见、片面报道、无根据的主张和缺失证据等问题。它需要更多的实验证据和全面考虑，以支持其提出的观点和方法在动态算法配置领域的应用。</w:t>
      </w:r>
    </w:p>
    <w:p>
      <w:pPr>
        <w:pStyle w:val="Heading1"/>
      </w:pPr>
      <w:bookmarkStart w:id="5" w:name="_Toc5"/>
      <w:r>
        <w:t>Topics for further research:</w:t>
      </w:r>
      <w:bookmarkEnd w:id="5"/>
    </w:p>
    <w:p>
      <w:pPr>
        <w:spacing w:after="0"/>
        <w:numPr>
          <w:ilvl w:val="0"/>
          <w:numId w:val="2"/>
        </w:numPr>
      </w:pPr>
      <w:r>
        <w:rPr/>
        <w:t xml:space="preserve">参数控制在动态算法配置中的优势和效果
</w:t>
      </w:r>
    </w:p>
    <w:p>
      <w:pPr>
        <w:spacing w:after="0"/>
        <w:numPr>
          <w:ilvl w:val="0"/>
          <w:numId w:val="2"/>
        </w:numPr>
      </w:pPr>
      <w:r>
        <w:rPr/>
        <w:t xml:space="preserve">动态算法配置的风险和局限性
</w:t>
      </w:r>
    </w:p>
    <w:p>
      <w:pPr>
        <w:spacing w:after="0"/>
        <w:numPr>
          <w:ilvl w:val="0"/>
          <w:numId w:val="2"/>
        </w:numPr>
      </w:pPr>
      <w:r>
        <w:rPr/>
        <w:t xml:space="preserve">其他可能适用于动态算法配置问题的基准测试
</w:t>
      </w:r>
    </w:p>
    <w:p>
      <w:pPr>
        <w:spacing w:after="0"/>
        <w:numPr>
          <w:ilvl w:val="0"/>
          <w:numId w:val="2"/>
        </w:numPr>
      </w:pPr>
      <w:r>
        <w:rPr/>
        <w:t xml:space="preserve">参数控制对算法性能的实证研究和案例分析
</w:t>
      </w:r>
    </w:p>
    <w:p>
      <w:pPr>
        <w:spacing w:after="0"/>
        <w:numPr>
          <w:ilvl w:val="0"/>
          <w:numId w:val="2"/>
        </w:numPr>
      </w:pPr>
      <w:r>
        <w:rPr/>
        <w:t xml:space="preserve">DDQN强化学习方法在动态算法配置中的有效性和适用性
</w:t>
      </w:r>
    </w:p>
    <w:p>
      <w:pPr>
        <w:numPr>
          <w:ilvl w:val="0"/>
          <w:numId w:val="2"/>
        </w:numPr>
      </w:pPr>
      <w:r>
        <w:rPr/>
        <w:t xml:space="preserve">动态算法配置的实际应用中的可行性和效果</w:t>
      </w:r>
    </w:p>
    <w:p>
      <w:pPr>
        <w:pStyle w:val="Heading1"/>
      </w:pPr>
      <w:bookmarkStart w:id="6" w:name="_Toc6"/>
      <w:r>
        <w:t>Report location:</w:t>
      </w:r>
      <w:bookmarkEnd w:id="6"/>
    </w:p>
    <w:p>
      <w:hyperlink r:id="rId8" w:history="1">
        <w:r>
          <w:rPr>
            <w:color w:val="2980b9"/>
            <w:u w:val="single"/>
          </w:rPr>
          <w:t xml:space="preserve">https://www.fullpicture.app/item/8fe6e9a3e798d7357d769e5557f06ea3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FF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2.03259" TargetMode="External"/><Relationship Id="rId8" Type="http://schemas.openxmlformats.org/officeDocument/2006/relationships/hyperlink" Target="https://www.fullpicture.app/item/8fe6e9a3e798d7357d769e5557f06e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2024-01-02T14:51:36+01:00</dcterms:created>
  <dcterms:modified xsi:type="dcterms:W3CDTF">2024-01-02T14:51:36+01:00</dcterms:modified>
</cp:coreProperties>
</file>

<file path=docProps/custom.xml><?xml version="1.0" encoding="utf-8"?>
<Properties xmlns="http://schemas.openxmlformats.org/officeDocument/2006/custom-properties" xmlns:vt="http://schemas.openxmlformats.org/officeDocument/2006/docPropsVTypes"/>
</file>