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Counter-Strike 2 vyjde v létě. Nový díl legendární střílečky bude zdarma - CzechCrunch</w:t>
      </w:r>
      <w:br/>
      <w:hyperlink r:id="rId7" w:history="1">
        <w:r>
          <w:rPr>
            <w:color w:val="2980b9"/>
            <w:u w:val="single"/>
          </w:rPr>
          <w:t xml:space="preserve">https://cc.cz/counter-strike-2-odhalen-pokracovani-legendarni-strilecky-vyjde-v-lete-a-zdarma/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Renata Mrázová, bývalá ředitelka lidských zdrojů v Home Creditu, se připojila k technologické skupině FNZ jako Chief People Officer.</w:t>
      </w:r>
    </w:p>
    <w:p>
      <w:pPr>
        <w:jc w:val="both"/>
      </w:pPr>
      <w:r>
        <w:rPr/>
        <w:t xml:space="preserve">2. FNZ je inovativní společnost, která dodává platformy pro správu majetku více než 650 finančním institucím po celém světě.</w:t>
      </w:r>
    </w:p>
    <w:p>
      <w:pPr>
        <w:jc w:val="both"/>
      </w:pPr>
      <w:r>
        <w:rPr/>
        <w:t xml:space="preserve">3. Mezi benefity, které FNZ nabízí svým zaměstnancům, patří půlroční plně placená mateřská a otcovská dovolená.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novou personální ředitelku technologické skupiny FNZ, Renatu Mrázovou, a její plány pro firmu. Článek obsahuje informace o tom, jakým způsobem se dostala do FNZ a jaké jsou její plány pro personalistiku v této společnosti. Dále se zmiňuje o nedávných akvizicích a fúzích společnosti a o plánech na další růst.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několik potenciálních předsudků a jednostranností. Za prvé, autor zdůrazňuje nadstandardní benefit placené rodičovské dovolené, ale neuvádí žádné protiargumenty nebo možná rizika tohoto benefitu. Například mohlo by být uvedeno, že takový benefit může být finančně náročný pro firmu a může vést k diskriminaci lidí bez dětí.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Druhým předsudkem je zaujatost autora vůči FNZ jako úspěšnému startupu s dynamickým prostředím. Autor popisuje společnost jako inovativního hráče na trhu s platformami pro správu majetku, ale neuvádí žádné důkazy nebo protiargumenty k této tvrzení. Mnoho konkurenčních firem nabízí podobné služby a není jasné, co dělá FNZ unikátním.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kritických otázek ohledně plánovaných akvizic a fúzí společnosti. Autor popisuje tyto plány jako pozitivní pro růst společnosti, ale neuvádí žádné protiargumenty nebo možná rizika těchto akvizic.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obsahuje několik nepodložených tvrzení a jednostranností v prosazování pozitivního obrazu FNZ. Chybějícím prvkem úvahy jsou protiargumenty a možná rizika spojené s plány společnosti.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Kritické hodnocení benefitů placené rodičovské dovolené v podnikovém prostředí
</w:t>
      </w:r>
    </w:p>
    <w:p>
      <w:pPr>
        <w:spacing w:after="0"/>
        <w:numPr>
          <w:ilvl w:val="0"/>
          <w:numId w:val="2"/>
        </w:numPr>
      </w:pPr>
      <w:r>
        <w:rPr/>
        <w:t xml:space="preserve">Konkurence na trhu s platformami pro správu majetku a unikátní prvky nabídky FNZ
</w:t>
      </w:r>
    </w:p>
    <w:p>
      <w:pPr>
        <w:spacing w:after="0"/>
        <w:numPr>
          <w:ilvl w:val="0"/>
          <w:numId w:val="2"/>
        </w:numPr>
      </w:pPr>
      <w:r>
        <w:rPr/>
        <w:t xml:space="preserve">Možná rizika spojená s plány akvizic a fúzí společnosti FNZ
</w:t>
      </w:r>
    </w:p>
    <w:p>
      <w:pPr>
        <w:spacing w:after="0"/>
        <w:numPr>
          <w:ilvl w:val="0"/>
          <w:numId w:val="2"/>
        </w:numPr>
      </w:pPr>
      <w:r>
        <w:rPr/>
        <w:t xml:space="preserve">Výzvy a trendy v oblasti personalistiky v technologických firmách
</w:t>
      </w:r>
    </w:p>
    <w:p>
      <w:pPr>
        <w:spacing w:after="0"/>
        <w:numPr>
          <w:ilvl w:val="0"/>
          <w:numId w:val="2"/>
        </w:numPr>
      </w:pPr>
      <w:r>
        <w:rPr/>
        <w:t xml:space="preserve">Vliv pandemie na personalistiku a strategie růstu technologických společností
</w:t>
      </w:r>
    </w:p>
    <w:p>
      <w:pPr>
        <w:numPr>
          <w:ilvl w:val="0"/>
          <w:numId w:val="2"/>
        </w:numPr>
      </w:pPr>
      <w:r>
        <w:rPr/>
        <w:t xml:space="preserve">Zkušenosti a přístupy úspěšných personálních ředitelů v technologickém sektoru.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https://www.fullpicture.app/item/8ea28c1a706b9c71fc9fbd81f2300703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7E40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c.cz/counter-strike-2-odhalen-pokracovani-legendarni-strilecky-vyjde-v-lete-a-zdarma/" TargetMode="External"/><Relationship Id="rId8" Type="http://schemas.openxmlformats.org/officeDocument/2006/relationships/hyperlink" Target="https://www.fullpicture.app/item/8ea28c1a706b9c71fc9fbd81f230070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2023-12-31T10:58:50+01:00</dcterms:created>
  <dcterms:modified xsi:type="dcterms:W3CDTF">2023-12-31T10:58:50+01:00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