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Pyruvate dehydrogenase B regulates myogenic differentiation via the FoxP1–Arih2 axis - Jiang - 2023 - Journal of Cachexia, Sarcopenia and Muscle - Wiley Online Library</w:t>
      </w:r>
      <w:br/>
      <w:hyperlink r:id="rId7" w:history="1">
        <w:r>
          <w:rPr>
            <w:color w:val="2980b9"/>
            <w:u w:val="single"/>
          </w:rPr>
          <w:t xml:space="preserve">https://onlinelibrary.wiley.com/doi/10.1002/jcsm.13166</w:t>
        </w:r>
      </w:hyperlink>
    </w:p>
    <w:p>
      <w:pPr>
        <w:pStyle w:val="Heading1"/>
      </w:pPr>
      <w:bookmarkStart w:id="2" w:name="_Toc2"/>
      <w:r>
        <w:t>Article summary:</w:t>
      </w:r>
      <w:bookmarkEnd w:id="2"/>
    </w:p>
    <w:p>
      <w:pPr>
        <w:jc w:val="both"/>
      </w:pPr>
      <w:r>
        <w:rPr/>
        <w:t xml:space="preserve">1. 骨骼肌是身体中最丰富的组织，对新陈代谢、呼吸和运动等生物过程至关重要。肌肉老化导致的肌肉质量和力量减少与肌萎缩有关，增加了老年人相对于年轻人的死亡率。</w:t>
      </w:r>
    </w:p>
    <w:p>
      <w:pPr>
        <w:jc w:val="both"/>
      </w:pPr>
      <w:r>
        <w:rPr/>
        <w:t xml:space="preserve"/>
      </w:r>
    </w:p>
    <w:p>
      <w:pPr>
        <w:jc w:val="both"/>
      </w:pPr>
      <w:r>
        <w:rPr/>
        <w:t xml:space="preserve">2. 研究表明，通过调节 PDHB 介导的 FoxP1–Arih2 轴可以促进骨骼肌再生和延缓衰老，为开发创新治疗策略提供了可能。</w:t>
      </w:r>
    </w:p>
    <w:p>
      <w:pPr>
        <w:jc w:val="both"/>
      </w:pPr>
      <w:r>
        <w:rPr/>
        <w:t xml:space="preserve"/>
      </w:r>
    </w:p>
    <w:p>
      <w:pPr>
        <w:jc w:val="both"/>
      </w:pPr>
      <w:r>
        <w:rPr/>
        <w:t xml:space="preserve">3. 通过基因表达分析和动物实验，揭示了 PDHB 在调控骨骼肌生成中的作用机制，为治疗肌肉老化和退行性疾病提供了新思路。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这篇文章探讨了PDHB在肌肉再生和衰老中的作用，以及其通过FoxP1-Arih2轴调节肌肉分化的机制。然而，在对文章进行批判性分析时，我们可以指出一些潜在的偏见和局限性。</w:t>
      </w:r>
    </w:p>
    <w:p>
      <w:pPr>
        <w:jc w:val="both"/>
      </w:pPr>
      <w:r>
        <w:rPr/>
        <w:t xml:space="preserve"/>
      </w:r>
    </w:p>
    <w:p>
      <w:pPr>
        <w:jc w:val="both"/>
      </w:pPr>
      <w:r>
        <w:rPr/>
        <w:t xml:space="preserve">首先，文章似乎过于强调了PDHB在肌肉再生和衰老中的作用，而忽略了其他可能影响因素。虽然PDHB在代谢途径中起着重要作用，但是是否它是唯一关键的调节因子尚不清楚。文章没有充分考虑到其他可能影响肌肉分化和衰老的因素，如其他代谢酶、细胞信号通路等。</w:t>
      </w:r>
    </w:p>
    <w:p>
      <w:pPr>
        <w:jc w:val="both"/>
      </w:pPr>
      <w:r>
        <w:rPr/>
        <w:t xml:space="preserve"/>
      </w:r>
    </w:p>
    <w:p>
      <w:pPr>
        <w:jc w:val="both"/>
      </w:pPr>
      <w:r>
        <w:rPr/>
        <w:t xml:space="preserve">其次，文章提到了基因表达数据分析和动物实验结果来支持他们的结论，但并未提及可能存在的实验设计缺陷或数据解释上的偏差。缺乏对实验方法和结果解释的全面审查可能导致结论的片面性。</w:t>
      </w:r>
    </w:p>
    <w:p>
      <w:pPr>
        <w:jc w:val="both"/>
      </w:pPr>
      <w:r>
        <w:rPr/>
        <w:t xml:space="preserve"/>
      </w:r>
    </w:p>
    <w:p>
      <w:pPr>
        <w:jc w:val="both"/>
      </w:pPr>
      <w:r>
        <w:rPr/>
        <w:t xml:space="preserve">此外，文章中提到了关于PDHB与MyoG之间转录调控关系的研究结果，但并未深入探讨这种关系如何影响肌肉分化过程。缺乏对这种关系机制更深入探讨可能使得读者难以理解PDHB在肌肉再生中具体起到什么作用。</w:t>
      </w:r>
    </w:p>
    <w:p>
      <w:pPr>
        <w:jc w:val="both"/>
      </w:pPr>
      <w:r>
        <w:rPr/>
        <w:t xml:space="preserve"/>
      </w:r>
    </w:p>
    <w:p>
      <w:pPr>
        <w:jc w:val="both"/>
      </w:pPr>
      <w:r>
        <w:rPr/>
        <w:t xml:space="preserve">最后，文章似乎过于强调了发现新药物靶点对治疗肌萎缩症的重要性，并未充分讨论已有治疗方法或药物对该疾病的效果。这种宣传性质可能会使读者误认为只有通过发现新药物靶点才能有效治疗该疾病。</w:t>
      </w:r>
    </w:p>
    <w:p>
      <w:pPr>
        <w:jc w:val="both"/>
      </w:pPr>
      <w:r>
        <w:rPr/>
        <w:t xml:space="preserve"/>
      </w:r>
    </w:p>
    <w:p>
      <w:pPr>
        <w:jc w:val="both"/>
      </w:pPr>
      <w:r>
        <w:rPr/>
        <w:t xml:space="preserve">综上所述，尽管这篇文章提出了有趣且具有潜力的观点，但其存在一些偏见、片面报道和未充分考虑其他因素等局限性。进一步深入研究和全面审查是必要的，以确保结论准确可靠。</w:t>
      </w:r>
    </w:p>
    <w:p>
      <w:pPr>
        <w:pStyle w:val="Heading1"/>
      </w:pPr>
      <w:bookmarkStart w:id="5" w:name="_Toc5"/>
      <w:r>
        <w:t>Topics for further research:</w:t>
      </w:r>
      <w:bookmarkEnd w:id="5"/>
    </w:p>
    <w:p>
      <w:pPr>
        <w:spacing w:after="0"/>
        <w:numPr>
          <w:ilvl w:val="0"/>
          <w:numId w:val="2"/>
        </w:numPr>
      </w:pPr>
      <w:r>
        <w:rPr/>
        <w:t xml:space="preserve">PDHB在肌肉再生和衰老中的作用是否是唯一关键因素？
</w:t>
      </w:r>
    </w:p>
    <w:p>
      <w:pPr>
        <w:spacing w:after="0"/>
        <w:numPr>
          <w:ilvl w:val="0"/>
          <w:numId w:val="2"/>
        </w:numPr>
      </w:pPr>
      <w:r>
        <w:rPr/>
        <w:t xml:space="preserve">文章中提到的实验设计和数据解释是否存在偏差？
</w:t>
      </w:r>
    </w:p>
    <w:p>
      <w:pPr>
        <w:spacing w:after="0"/>
        <w:numPr>
          <w:ilvl w:val="0"/>
          <w:numId w:val="2"/>
        </w:numPr>
      </w:pPr>
      <w:r>
        <w:rPr/>
        <w:t xml:space="preserve">PDHB与MyoG之间的转录调控关系如何影响肌肉分化？
</w:t>
      </w:r>
    </w:p>
    <w:p>
      <w:pPr>
        <w:spacing w:after="0"/>
        <w:numPr>
          <w:ilvl w:val="0"/>
          <w:numId w:val="2"/>
        </w:numPr>
      </w:pPr>
      <w:r>
        <w:rPr/>
        <w:t xml:space="preserve">文章是否过于强调了发现新药物靶点对治疗肌萎缩症的重要性？
</w:t>
      </w:r>
    </w:p>
    <w:p>
      <w:pPr>
        <w:spacing w:after="0"/>
        <w:numPr>
          <w:ilvl w:val="0"/>
          <w:numId w:val="2"/>
        </w:numPr>
      </w:pPr>
      <w:r>
        <w:rPr/>
        <w:t xml:space="preserve">文章是否充分讨论了已有治疗方法或药物对肌萎缩症的效果？
</w:t>
      </w:r>
    </w:p>
    <w:p>
      <w:pPr>
        <w:numPr>
          <w:ilvl w:val="0"/>
          <w:numId w:val="2"/>
        </w:numPr>
      </w:pPr>
      <w:r>
        <w:rPr/>
        <w:t xml:space="preserve">进一步研究和审查如何确保文章结论的准确性和可靠性？</w:t>
      </w:r>
    </w:p>
    <w:p>
      <w:pPr>
        <w:pStyle w:val="Heading1"/>
      </w:pPr>
      <w:bookmarkStart w:id="6" w:name="_Toc6"/>
      <w:r>
        <w:t>Report location:</w:t>
      </w:r>
      <w:bookmarkEnd w:id="6"/>
    </w:p>
    <w:p>
      <w:hyperlink r:id="rId8" w:history="1">
        <w:r>
          <w:rPr>
            <w:color w:val="2980b9"/>
            <w:u w:val="single"/>
          </w:rPr>
          <w:t xml:space="preserve">https://www.fullpicture.app/item/8e73a09904f5a54015778b475f1d2dea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6026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jcsm.13166" TargetMode="External"/><Relationship Id="rId8" Type="http://schemas.openxmlformats.org/officeDocument/2006/relationships/hyperlink" Target="https://www.fullpicture.app/item/8e73a09904f5a54015778b475f1d2de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2024-04-04T08:29:55+02:00</dcterms:created>
  <dcterms:modified xsi:type="dcterms:W3CDTF">2024-04-04T08:29:55+02:00</dcterms:modified>
</cp:coreProperties>
</file>

<file path=docProps/custom.xml><?xml version="1.0" encoding="utf-8"?>
<Properties xmlns="http://schemas.openxmlformats.org/officeDocument/2006/custom-properties" xmlns:vt="http://schemas.openxmlformats.org/officeDocument/2006/docPropsVTypes"/>
</file>