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review of the effects of ultrasound-assisted extraction factors on plant protein yield and functional properties,Journal of Food Measurement and Characterization - X-MOL</w:t>
      </w:r>
      <w:br/>
      <w:hyperlink r:id="rId7" w:history="1">
        <w:r>
          <w:rPr>
            <w:color w:val="2980b9"/>
            <w:u w:val="single"/>
          </w:rPr>
          <w:t xml:space="preserve">https://www.x-mol.com/paper/1516496284353470464?recommendPaper=1436370283745046528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植物蛋白质是有价值的成分，可以从植物的各个部分提取。</w:t>
      </w:r>
    </w:p>
    <w:p>
      <w:pPr>
        <w:jc w:val="both"/>
      </w:pPr>
      <w:r>
        <w:rPr/>
        <w:t xml:space="preserve">2. 传统的蛋白质提取方法可以与超声波相结合，以提高产量并缩短提取时间。</w:t>
      </w:r>
    </w:p>
    <w:p>
      <w:pPr>
        <w:jc w:val="both"/>
      </w:pPr>
      <w:r>
        <w:rPr/>
        <w:t xml:space="preserve">3. pH、颗粒大小、超声时间、温度和固液比等因素会影响植物蛋白质的产量和功能特性。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该文章提供了有关超声波辅助提取植物蛋白质的影响因素的综述。然而，该文章存在一些偏见和缺失的考虑点。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首先，该文章没有探讨可能存在的风险或副作用。例如，超声波可能会对蛋白质结构造成损害，从而影响其功能性质。此外，使用超声波可能会导致能量消耗和环境污染等问题。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其次，该文章没有平等地呈现双方观点。作者只关注了超声波辅助提取植物蛋白质的优点，并未探讨传统方法与超声波方法之间的差异或局限性。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此外，该文章缺乏实证数据来支持其主张。虽然作者提到了不同参数对产量和功能特性的影响，但并未提供具体数据或实验结果来支持这些主张。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最后，该文章似乎更倾向于宣传使用超声波辅助提取植物蛋白质的优点，并未全面探讨其他可能存在的选择或替代方案。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因此，在阅读该文章时需要注意其中存在的偏见和缺失考虑点，并需谨慎评估其所提出的主张。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ultrasound-assisted protein extraction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limitations of traditional methods and ultrasound-assisted methods
</w:t>
      </w:r>
    </w:p>
    <w:p>
      <w:pPr>
        <w:spacing w:after="0"/>
        <w:numPr>
          <w:ilvl w:val="0"/>
          <w:numId w:val="2"/>
        </w:numPr>
      </w:pPr>
      <w:r>
        <w:rPr/>
        <w:t xml:space="preserve">Lack of empirical data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Biased promotion of ultrasound-assisted protein extraction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 options for protein extraction
</w:t>
      </w:r>
    </w:p>
    <w:p>
      <w:pPr>
        <w:numPr>
          <w:ilvl w:val="0"/>
          <w:numId w:val="2"/>
        </w:numPr>
      </w:pPr>
      <w:r>
        <w:rPr/>
        <w:t xml:space="preserve">Need for cautious evaluation of the article's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https://www.fullpicture.app/item/8e48df95b7d68798fd19cf05a6cbaecd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B5F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516496284353470464?recommendPaper=1436370283745046528" TargetMode="External"/><Relationship Id="rId8" Type="http://schemas.openxmlformats.org/officeDocument/2006/relationships/hyperlink" Target="https://www.fullpicture.app/item/8e48df95b7d68798fd19cf05a6cbae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2023-12-29T09:51:09+01:00</dcterms:created>
  <dcterms:modified xsi:type="dcterms:W3CDTF">2023-12-29T09:51:09+01:00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