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从文艺美学到政治美学：对元宇宙沉浸式特征的冷思考 - 中国知网</w:t></w:r><w:br/><w:hyperlink r:id="rId7" w:history="1"><w:r><w:rPr><w:color w:val="2980b9"/><w:u w:val="single"/></w:rPr><w:t xml:space="preserve">https://vpn.gzarts.edu.cn/s/net/cnki/kns/G.https/kcms2/article/abstract?v=3uoqIhG8C45S0n9fL2suRadTyEVl2pW9UrhTDCdPD64krJhKwE0iPkJDCyCP_dVbXK9g8YUCv5UyLhlx2LYLGkSJosiVeFQo&uniplatform=NZKPT&%3Bx-chain-id=8pd7poa6qscg</w:t></w:r></w:hyperlink></w:p><w:p><w:pPr><w:pStyle w:val="Heading1"/></w:pPr><w:bookmarkStart w:id="2" w:name="_Toc2"/><w:r><w:t>Article summary:</w:t></w:r><w:bookmarkEnd w:id="2"/></w:p><w:p><w:pPr><w:jc w:val="both"/></w:pPr><w:r><w:rPr/><w:t xml:space="preserve">1. 该期刊旨在服务国家的改革开放和新疆的经济文化发展，以邓小平理论为指导，实施“双百”政策。</w:t></w:r></w:p><w:p><w:pPr><w:jc w:val="both"/></w:pPr><w:r><w:rPr/><w:t xml:space="preserve">2. 该期刊关注反映学校教学和科研的最新成果，并吸收外部高质量的学术论文，鼓励研究生、支持年轻学者，并努力反映地方、国家和师范培养特色。</w:t></w:r></w:p><w:p><w:pPr><w:jc w:val="both"/></w:pPr><w:r><w:rPr/><w:t xml:space="preserve">3. 文章介绍了中国知网作为中国科技核心期刊统计源期刊的数据来源，并提到了其他几所大学的相关信息。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偏见及其来源：文章明确指出自己是以邓小平理论为指导，并力求为国家的改革开放和新疆的经济文化发展服务。这种明确的政治倾向可能会影响作者对某些问题的看法和报道方式。</w:t></w:r></w:p><w:p><w:pPr><w:jc w:val="both"/></w:pPr><w:r><w:rPr/><w:t xml:space="preserve"></w:t></w:r></w:p><w:p><w:pPr><w:jc w:val="both"/></w:pPr><w:r><w:rPr/><w:t xml:space="preserve">2. 片面报道：文章没有提供关于元宇宙沉浸式特征的全面定义和解释，而只是简单地提到了这个概念。这使得读者很难理解作者所讨论的具体内容和观点。</w:t></w:r></w:p><w:p><w:pPr><w:jc w:val="both"/></w:pPr><w:r><w:rPr/><w:t xml:space="preserve"></w:t></w:r></w:p><w:p><w:pPr><w:jc w:val="both"/></w:pPr><w:r><w:rPr/><w:t xml:space="preserve">3. 无根据的主张：文章中没有提供足够的证据或数据来支持作者对元宇宙沉浸式特征的观点。读者无法确定这些主张是否基于可靠的研究和证据。</w:t></w:r></w:p><w:p><w:pPr><w:jc w:val="both"/></w:pPr><w:r><w:rPr/><w:t xml:space="preserve"></w:t></w:r></w:p><w:p><w:pPr><w:jc w:val="both"/></w:pPr><w:r><w:rPr/><w:t xml:space="preserve">4. 缺失的考虑点：文章没有探讨元宇宙沉浸式特征可能存在的负面影响或风险。例如，虚拟现实技术可能导致人们与现实世界脱节，对社交关系和身体健康产生不利影响。</w:t></w:r></w:p><w:p><w:pPr><w:jc w:val="both"/></w:pPr><w:r><w:rPr/><w:t xml:space="preserve"></w:t></w:r></w:p><w:p><w:pPr><w:jc w:val="both"/></w:pPr><w:r><w:rPr/><w:t xml:space="preserve">5. 所提出主张的缺失证据：文章中提到了一些关于元宇宙沉浸式特征的观点，但没有提供足够的证据或研究来支持这些观点。读者无法确定这些主张是否可靠或具有说服力。</w:t></w:r></w:p><w:p><w:pPr><w:jc w:val="both"/></w:pPr><w:r><w:rPr/><w:t xml:space="preserve"></w:t></w:r></w:p><w:p><w:pPr><w:jc w:val="both"/></w:pPr><w:r><w:rPr/><w:t xml:space="preserve">6. 未探索的反驳：文章没有探讨可能存在的反对意见或批评观点。这种单方面的报道可能导致读者对问题的理解不完整或片面。</w:t></w:r></w:p><w:p><w:pPr><w:jc w:val="both"/></w:pPr><w:r><w:rPr/><w:t xml:space="preserve"></w:t></w:r></w:p><w:p><w:pPr><w:jc w:val="both"/></w:pPr><w:r><w:rPr/><w:t xml:space="preserve">7. 宣传内容和偏袒：文章明确表明自己是为国家服务的学术期刊，并以一种宣传性的语气描述了自己的目标和使命。这种宣传性语言可能会影响作者对问题的客观性和公正性。</w:t></w:r></w:p><w:p><w:pPr><w:jc w:val="both"/></w:pPr><w:r><w:rPr/><w:t xml:space="preserve"></w:t></w:r></w:p><w:p><w:pPr><w:jc w:val="both"/></w:pPr><w:r><w:rPr/><w:t xml:space="preserve">8. 是否注意到可能的风险：文章没有提及元宇宙沉浸式特征可能带来的潜在风险，如隐私泄露、信息安全等问题。这种忽略可能导致读者对问题的认识不全面。</w:t></w:r></w:p><w:p><w:pPr><w:jc w:val="both"/></w:pPr><w:r><w:rPr/><w:t xml:space="preserve"></w:t></w:r></w:p><w:p><w:pPr><w:jc w:val="both"/></w:pPr><w:r><w:rPr/><w:t xml:space="preserve">9. 没有平等地呈现双方：文章没有提供关于元宇宙沉浸式特征积极和消极影响之间平衡观点。这种单方面报道可能导致读者对问题的理解偏颇。</w:t></w:r></w:p><w:p><w:pPr><w:jc w:val="both"/></w:pPr><w:r><w:rPr/><w:t xml:space="preserve"></w:t></w:r></w:p><w:p><w:pPr><w:jc w:val="both"/></w:pPr><w:r><w:rPr/><w:t xml:space="preserve">总体而言，该文章存在政治倾向、片面报道、缺乏证据支持、忽略负面影响等问题，读者需要对其内容保持批判性思维。</w:t></w:r></w:p><w:p><w:pPr><w:pStyle w:val="Heading1"/></w:pPr><w:bookmarkStart w:id="5" w:name="_Toc5"/><w:r><w:t>Topics for further research:</w:t></w:r><w:bookmarkEnd w:id="5"/></w:p><w:p><w:pPr><w:spacing w:after="0"/><w:numPr><w:ilvl w:val="0"/><w:numId w:val="2"/></w:numPr></w:pPr><w:r><w:rPr/><w:t xml:space="preserve">邓小平理论的影响
</w:t></w:r></w:p><w:p><w:pPr><w:spacing w:after="0"/><w:numPr><w:ilvl w:val="0"/><w:numId w:val="2"/></w:numPr></w:pPr><w:r><w:rPr/><w:t xml:space="preserve">元宇宙沉浸式特征的全面定义和解释
</w:t></w:r></w:p><w:p><w:pPr><w:spacing w:after="0"/><w:numPr><w:ilvl w:val="0"/><w:numId w:val="2"/></w:numPr></w:pPr><w:r><w:rPr/><w:t xml:space="preserve">元宇宙沉浸式特征观点的证据支持
</w:t></w:r></w:p><w:p><w:pPr><w:spacing w:after="0"/><w:numPr><w:ilvl w:val="0"/><w:numId w:val="2"/></w:numPr></w:pPr><w:r><w:rPr/><w:t xml:space="preserve">元宇宙沉浸式特征的负面影响和风险
</w:t></w:r></w:p><w:p><w:pPr><w:spacing w:after="0"/><w:numPr><w:ilvl w:val="0"/><w:numId w:val="2"/></w:numPr></w:pPr><w:r><w:rPr/><w:t xml:space="preserve">元宇宙沉浸式特征观点的证据支持
</w:t></w:r></w:p><w:p><w:pPr><w:numPr><w:ilvl w:val="0"/><w:numId w:val="2"/></w:numPr></w:pPr><w:r><w:rPr/><w:t xml:space="preserve">反对意见和批评观点的探讨</w:t></w:r></w:p><w:p><w:pPr><w:pStyle w:val="Heading1"/></w:pPr><w:bookmarkStart w:id="6" w:name="_Toc6"/><w:r><w:t>Report location:</w:t></w:r><w:bookmarkEnd w:id="6"/></w:p><w:p><w:hyperlink r:id="rId8" w:history="1"><w:r><w:rPr><w:color w:val="2980b9"/><w:u w:val="single"/></w:rPr><w:t xml:space="preserve">https://www.fullpicture.app/item/8e48d04bd462d4b44d2c78a7cbe0fc6c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6D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gzarts.edu.cn/s/net/cnki/kns/G.https/kcms2/article/abstract?v=3uoqIhG8C45S0n9fL2suRadTyEVl2pW9UrhTDCdPD64krJhKwE0iPkJDCyCP_dVbXK9g8YUCv5UyLhlx2LYLGkSJosiVeFQo&amp;uniplatform=NZKPT&amp;%3Bx-chain-id=8pd7poa6qscg" TargetMode="External"/><Relationship Id="rId8" Type="http://schemas.openxmlformats.org/officeDocument/2006/relationships/hyperlink" Target="https://www.fullpicture.app/item/8e48d04bd462d4b44d2c78a7cbe0fc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2023-09-04T11:34:58+02:00</dcterms:created>
  <dcterms:modified xsi:type="dcterms:W3CDTF">2023-09-04T11:34:58+02:00</dcterms:modified>
</cp:coreProperties>
</file>

<file path=docProps/custom.xml><?xml version="1.0" encoding="utf-8"?>
<Properties xmlns="http://schemas.openxmlformats.org/officeDocument/2006/custom-properties" xmlns:vt="http://schemas.openxmlformats.org/officeDocument/2006/docPropsVTypes"/>
</file>