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Strengths &amp; Weaknesses | Entrepreneur (ESTP Personality) | 16Personalities</w:t>
      </w:r>
      <w:br/>
      <w:hyperlink r:id="rId7" w:history="1">
        <w:r>
          <w:rPr>
            <w:color w:val="2980b9"/>
            <w:u w:val="single"/>
          </w:rPr>
          <w:t xml:space="preserve">https://www.16personalities.com/estp-strengths-and-weaknesses</w:t>
        </w:r>
      </w:hyperlink>
    </w:p>
    <w:p>
      <w:pPr>
        <w:pStyle w:val="Heading1"/>
      </w:pPr>
      <w:bookmarkStart w:id="2" w:name="_Toc2"/>
      <w:r>
        <w:t>Article summary:</w:t>
      </w:r>
      <w:bookmarkEnd w:id="2"/>
    </w:p>
    <w:p>
      <w:pPr>
        <w:jc w:val="both"/>
      </w:pPr>
      <w:r>
        <w:rPr/>
        <w:t xml:space="preserve">1. The article discusses the strengths and weaknesses of individuals with the ESTP personality type.</w:t>
      </w:r>
    </w:p>
    <w:p>
      <w:pPr>
        <w:jc w:val="both"/>
      </w:pPr>
      <w:r>
        <w:rPr/>
        <w:t xml:space="preserve">2. ESTPs are known for their adaptability, practicality, and ability to think on their feet.</w:t>
      </w:r>
    </w:p>
    <w:p>
      <w:pPr>
        <w:jc w:val="both"/>
      </w:pPr>
      <w:r>
        <w:rPr/>
        <w:t xml:space="preserve">3. However, they may struggle with long-term planning, impulsiveness, and a tendency to seek immediate gratification.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provides a brief overview of the ESTP personality type according to the 16Personalities test. However, it lacks in-depth analysis and critical evaluation of the content.</w:t>
      </w:r>
    </w:p>
    <w:p>
      <w:pPr>
        <w:jc w:val="both"/>
      </w:pPr>
      <w:r>
        <w:rPr/>
        <w:t xml:space="preserve"/>
      </w:r>
    </w:p>
    <w:p>
      <w:pPr>
        <w:jc w:val="both"/>
      </w:pPr>
      <w:r>
        <w:rPr/>
        <w:t xml:space="preserve">One potential bias in the article is its reliance on the 16Personalities test as the primary source of information. While this test may be popular, it is important to note that personality tests have limitations and should not be considered as definitive indicators of an individual's character or abilities. The article does not acknowledge these limitations or provide any alternative perspectives on personality assessment.</w:t>
      </w:r>
    </w:p>
    <w:p>
      <w:pPr>
        <w:jc w:val="both"/>
      </w:pPr>
      <w:r>
        <w:rPr/>
        <w:t xml:space="preserve"/>
      </w:r>
    </w:p>
    <w:p>
      <w:pPr>
        <w:jc w:val="both"/>
      </w:pPr>
      <w:r>
        <w:rPr/>
        <w:t xml:space="preserve">Furthermore, the article presents strengths and weaknesses associated with the ESTP personality type without providing sufficient evidence or examples to support these claims. It would have been more informative if specific real-life examples or studies were cited to demonstrate how these strengths and weaknesses manifest in individuals with an ESTP personality.</w:t>
      </w:r>
    </w:p>
    <w:p>
      <w:pPr>
        <w:jc w:val="both"/>
      </w:pPr>
      <w:r>
        <w:rPr/>
        <w:t xml:space="preserve"/>
      </w:r>
    </w:p>
    <w:p>
      <w:pPr>
        <w:jc w:val="both"/>
      </w:pPr>
      <w:r>
        <w:rPr/>
        <w:t xml:space="preserve">Additionally, there is a lack of exploration of counterarguments or alternative viewpoints regarding the ESTP personality type. This one-sided reporting limits the reader's understanding and fails to present a balanced perspective.</w:t>
      </w:r>
    </w:p>
    <w:p>
      <w:pPr>
        <w:jc w:val="both"/>
      </w:pPr>
      <w:r>
        <w:rPr/>
        <w:t xml:space="preserve"/>
      </w:r>
    </w:p>
    <w:p>
      <w:pPr>
        <w:jc w:val="both"/>
      </w:pPr>
      <w:r>
        <w:rPr/>
        <w:t xml:space="preserve">The article also contains promotional content for the "Premium Entrepreneur Suite" offered by 16Personalities. This raises questions about potential biases and conflicts of interest in presenting information about the ESTP personality type. It is important for readers to be aware of any commercial interests that may influence the content they are consuming.</w:t>
      </w:r>
    </w:p>
    <w:p>
      <w:pPr>
        <w:jc w:val="both"/>
      </w:pPr>
      <w:r>
        <w:rPr/>
        <w:t xml:space="preserve"/>
      </w:r>
    </w:p>
    <w:p>
      <w:pPr>
        <w:jc w:val="both"/>
      </w:pPr>
      <w:r>
        <w:rPr/>
        <w:t xml:space="preserve">Moreover, there are missing points of consideration in the article. For example, it does not discuss how external factors such as upbringing, culture, or life experiences can shape an individual's behavior and characteristics, regardless of their personality type. This omission limits a comprehensive understanding of personality development.</w:t>
      </w:r>
    </w:p>
    <w:p>
      <w:pPr>
        <w:jc w:val="both"/>
      </w:pPr>
      <w:r>
        <w:rPr/>
        <w:t xml:space="preserve"/>
      </w:r>
    </w:p>
    <w:p>
      <w:pPr>
        <w:jc w:val="both"/>
      </w:pPr>
      <w:r>
        <w:rPr/>
        <w:t xml:space="preserve">In terms of risks, the article does not adequately address potential drawbacks or challenges associated with having an ESTP personality type. Every personality type has its own set of strengths and weaknesses, but it is crucial to highlight potential risks or areas for personal growth as well.</w:t>
      </w:r>
    </w:p>
    <w:p>
      <w:pPr>
        <w:jc w:val="both"/>
      </w:pPr>
      <w:r>
        <w:rPr/>
        <w:t xml:space="preserve"/>
      </w:r>
    </w:p>
    <w:p>
      <w:pPr>
        <w:jc w:val="both"/>
      </w:pPr>
      <w:r>
        <w:rPr/>
        <w:t xml:space="preserve">Overall, this article lacks critical analysis and fails to provide a well-rounded perspective on the ESTP personality type. It relies heavily on a single source and does not present alternative viewpoints or evidence to support its claims. The promotional content and potential biases further undermine the credibility of the article.</w:t>
      </w:r>
    </w:p>
    <w:p>
      <w:pPr>
        <w:pStyle w:val="Heading1"/>
      </w:pPr>
      <w:bookmarkStart w:id="5" w:name="_Toc5"/>
      <w:r>
        <w:t>Topics for further research:</w:t>
      </w:r>
      <w:bookmarkEnd w:id="5"/>
    </w:p>
    <w:p>
      <w:pPr>
        <w:spacing w:after="0"/>
        <w:numPr>
          <w:ilvl w:val="0"/>
          <w:numId w:val="2"/>
        </w:numPr>
      </w:pPr>
      <w:r>
        <w:rPr/>
        <w:t xml:space="preserve">Critiques of the 16Personalities test and its limitations in assessing personality
</w:t>
      </w:r>
    </w:p>
    <w:p>
      <w:pPr>
        <w:spacing w:after="0"/>
        <w:numPr>
          <w:ilvl w:val="0"/>
          <w:numId w:val="2"/>
        </w:numPr>
      </w:pPr>
      <w:r>
        <w:rPr/>
        <w:t xml:space="preserve">Alternative personality assessment tools and their effectiveness
</w:t>
      </w:r>
    </w:p>
    <w:p>
      <w:pPr>
        <w:spacing w:after="0"/>
        <w:numPr>
          <w:ilvl w:val="0"/>
          <w:numId w:val="2"/>
        </w:numPr>
      </w:pPr>
      <w:r>
        <w:rPr/>
        <w:t xml:space="preserve">Influence of external factors on personality development
</w:t>
      </w:r>
    </w:p>
    <w:p>
      <w:pPr>
        <w:spacing w:after="0"/>
        <w:numPr>
          <w:ilvl w:val="0"/>
          <w:numId w:val="2"/>
        </w:numPr>
      </w:pPr>
      <w:r>
        <w:rPr/>
        <w:t xml:space="preserve">Risks and challenges associated with the ESTP personality type
</w:t>
      </w:r>
    </w:p>
    <w:p>
      <w:pPr>
        <w:spacing w:after="0"/>
        <w:numPr>
          <w:ilvl w:val="0"/>
          <w:numId w:val="2"/>
        </w:numPr>
      </w:pPr>
      <w:r>
        <w:rPr/>
        <w:t xml:space="preserve">Studies or research on the manifestation of strengths and weaknesses in individuals with an ESTP personality
</w:t>
      </w:r>
    </w:p>
    <w:p>
      <w:pPr>
        <w:numPr>
          <w:ilvl w:val="0"/>
          <w:numId w:val="2"/>
        </w:numPr>
      </w:pPr>
      <w:r>
        <w:rPr/>
        <w:t xml:space="preserve">Counterarguments or alternative viewpoints on the ESTP personality type</w:t>
      </w:r>
    </w:p>
    <w:p>
      <w:pPr>
        <w:pStyle w:val="Heading1"/>
      </w:pPr>
      <w:bookmarkStart w:id="6" w:name="_Toc6"/>
      <w:r>
        <w:t>Report location:</w:t>
      </w:r>
      <w:bookmarkEnd w:id="6"/>
    </w:p>
    <w:p>
      <w:hyperlink r:id="rId8" w:history="1">
        <w:r>
          <w:rPr>
            <w:color w:val="2980b9"/>
            <w:u w:val="single"/>
          </w:rPr>
          <w:t xml:space="preserve">https://www.fullpicture.app/item/8da091cf8ea39d65fb2914404d302fcd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C159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16personalities.com/estp-strengths-and-weaknesses" TargetMode="External"/><Relationship Id="rId8" Type="http://schemas.openxmlformats.org/officeDocument/2006/relationships/hyperlink" Target="https://www.fullpicture.app/item/8da091cf8ea39d65fb2914404d302f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2024-05-10T22:31:03+02:00</dcterms:created>
  <dcterms:modified xsi:type="dcterms:W3CDTF">2024-05-10T22:31:03+02:00</dcterms:modified>
</cp:coreProperties>
</file>

<file path=docProps/custom.xml><?xml version="1.0" encoding="utf-8"?>
<Properties xmlns="http://schemas.openxmlformats.org/officeDocument/2006/custom-properties" xmlns:vt="http://schemas.openxmlformats.org/officeDocument/2006/docPropsVTypes"/>
</file>