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竞争还是合作？渠道关系对政府可持续发展政策的影响 - ScienceDirect</w:t>
      </w:r>
      <w:br/>
      <w:hyperlink r:id="rId7" w:history="1">
        <w:r>
          <w:rPr>
            <w:color w:val="2980b9"/>
            <w:u w:val="single"/>
          </w:rPr>
          <w:t xml:space="preserve">https://www.sciencedirect.com/science/article/pii/S0377221723006161</w:t>
        </w:r>
      </w:hyperlink>
    </w:p>
    <w:p>
      <w:pPr>
        <w:pStyle w:val="Heading1"/>
      </w:pPr>
      <w:bookmarkStart w:id="2" w:name="_Toc2"/>
      <w:r>
        <w:t>Article summary:</w:t>
      </w:r>
      <w:bookmarkEnd w:id="2"/>
    </w:p>
    <w:p>
      <w:pPr>
        <w:jc w:val="both"/>
      </w:pPr>
      <w:r>
        <w:rPr/>
        <w:t xml:space="preserve">1. 温室气体排放控制是全球关注的重要问题，许多国家已经采取了碳税或排放交易等政策来保护环境。</w:t>
      </w:r>
    </w:p>
    <w:p>
      <w:pPr>
        <w:jc w:val="both"/>
      </w:pPr>
      <w:r>
        <w:rPr/>
        <w:t xml:space="preserve">2. 制造商可以通过改进减排水平来提高竞争力，例如使用绿色技术降低产品的排放强度。</w:t>
      </w:r>
    </w:p>
    <w:p>
      <w:pPr>
        <w:jc w:val="both"/>
      </w:pPr>
      <w:r>
        <w:rPr/>
        <w:t xml:space="preserve">3. 制造商可以选择合作以减少排放和其他负面环境影响，形成战略联盟以实现共同利益。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这篇文章探讨了竞争和合作对政府可持续发展政策的影响。然而，文章存在一些潜在的偏见和片面报道。</w:t>
      </w:r>
    </w:p>
    <w:p>
      <w:pPr>
        <w:jc w:val="both"/>
      </w:pPr>
      <w:r>
        <w:rPr/>
        <w:t xml:space="preserve"/>
      </w:r>
    </w:p>
    <w:p>
      <w:pPr>
        <w:jc w:val="both"/>
      </w:pPr>
      <w:r>
        <w:rPr/>
        <w:t xml:space="preserve">首先，文章提到了一些国家和地区实施的排放管制措施，如碳税和排放交易方案。然而，它没有提及其他国家或地区采取的类似措施，这可能导致读者对全球范围内的排放管制情况有一个不完整的理解。</w:t>
      </w:r>
    </w:p>
    <w:p>
      <w:pPr>
        <w:jc w:val="both"/>
      </w:pPr>
      <w:r>
        <w:rPr/>
        <w:t xml:space="preserve"/>
      </w:r>
    </w:p>
    <w:p>
      <w:pPr>
        <w:jc w:val="both"/>
      </w:pPr>
      <w:r>
        <w:rPr/>
        <w:t xml:space="preserve">其次，文章强调了制造商通过改善减排水平来提高竞争力的重要性，并举例说明了苹果和三星等公司采取的环保措施。然而，它没有提供其他制造商在减少排放方面所采取的行动，这可能导致读者认为只有少数公司在这方面做出了努力。</w:t>
      </w:r>
    </w:p>
    <w:p>
      <w:pPr>
        <w:jc w:val="both"/>
      </w:pPr>
      <w:r>
        <w:rPr/>
        <w:t xml:space="preserve"/>
      </w:r>
    </w:p>
    <w:p>
      <w:pPr>
        <w:jc w:val="both"/>
      </w:pPr>
      <w:r>
        <w:rPr/>
        <w:t xml:space="preserve">此外，在讨论竞争和合作对环境性能的影响时，文章没有提供充分的证据支持其主张。它只是简单地指出竞争和合作都可以带来环境效益，并没有深入分析两者之间可能存在的差异。</w:t>
      </w:r>
    </w:p>
    <w:p>
      <w:pPr>
        <w:jc w:val="both"/>
      </w:pPr>
      <w:r>
        <w:rPr/>
        <w:t xml:space="preserve"/>
      </w:r>
    </w:p>
    <w:p>
      <w:pPr>
        <w:jc w:val="both"/>
      </w:pPr>
      <w:r>
        <w:rPr/>
        <w:t xml:space="preserve">另外，文章没有充分考虑到政府角色在可持续发展政策中的重要性。政府在制定和执行排放管制措施方面起着关键作用，但文章没有对政府的决策过程和影响因素进行深入讨论。</w:t>
      </w:r>
    </w:p>
    <w:p>
      <w:pPr>
        <w:jc w:val="both"/>
      </w:pPr>
      <w:r>
        <w:rPr/>
        <w:t xml:space="preserve"/>
      </w:r>
    </w:p>
    <w:p>
      <w:pPr>
        <w:jc w:val="both"/>
      </w:pPr>
      <w:r>
        <w:rPr/>
        <w:t xml:space="preserve">最后，文章没有提供对竞争和合作之间可能存在的风险和挑战的平等探讨。竞争可能导致资源浪费和环境破坏，而合作可能面临协调困难和自由魅力问题。这些潜在问题应该被纳入到讨论中，以提供一个更全面的观点。</w:t>
      </w:r>
    </w:p>
    <w:p>
      <w:pPr>
        <w:jc w:val="both"/>
      </w:pPr>
      <w:r>
        <w:rPr/>
        <w:t xml:space="preserve"/>
      </w:r>
    </w:p>
    <w:p>
      <w:pPr>
        <w:jc w:val="both"/>
      </w:pPr>
      <w:r>
        <w:rPr/>
        <w:t xml:space="preserve">综上所述，这篇文章在讨论竞争和合作对政府可持续发展政策的影响时存在一些偏见和片面报道。它需要更全面地考虑各种因素，并提供充分的证据来支持其主张。</w:t>
      </w:r>
    </w:p>
    <w:p>
      <w:pPr>
        <w:pStyle w:val="Heading1"/>
      </w:pPr>
      <w:bookmarkStart w:id="5" w:name="_Toc5"/>
      <w:r>
        <w:t>Topics for further research:</w:t>
      </w:r>
      <w:bookmarkEnd w:id="5"/>
    </w:p>
    <w:p>
      <w:pPr>
        <w:spacing w:after="0"/>
        <w:numPr>
          <w:ilvl w:val="0"/>
          <w:numId w:val="2"/>
        </w:numPr>
      </w:pPr>
      <w:r>
        <w:rPr/>
        <w:t xml:space="preserve">全球排放管制措施的范围和实施情况
</w:t>
      </w:r>
    </w:p>
    <w:p>
      <w:pPr>
        <w:spacing w:after="0"/>
        <w:numPr>
          <w:ilvl w:val="0"/>
          <w:numId w:val="2"/>
        </w:numPr>
      </w:pPr>
      <w:r>
        <w:rPr/>
        <w:t xml:space="preserve">其他制造商在减少排放方面的行动
</w:t>
      </w:r>
    </w:p>
    <w:p>
      <w:pPr>
        <w:spacing w:after="0"/>
        <w:numPr>
          <w:ilvl w:val="0"/>
          <w:numId w:val="2"/>
        </w:numPr>
      </w:pPr>
      <w:r>
        <w:rPr/>
        <w:t xml:space="preserve">竞争和合作对环境性能的具体影响和差异
</w:t>
      </w:r>
    </w:p>
    <w:p>
      <w:pPr>
        <w:spacing w:after="0"/>
        <w:numPr>
          <w:ilvl w:val="0"/>
          <w:numId w:val="2"/>
        </w:numPr>
      </w:pPr>
      <w:r>
        <w:rPr/>
        <w:t xml:space="preserve">政府在可持续发展政策中的角色和影响
</w:t>
      </w:r>
    </w:p>
    <w:p>
      <w:pPr>
        <w:spacing w:after="0"/>
        <w:numPr>
          <w:ilvl w:val="0"/>
          <w:numId w:val="2"/>
        </w:numPr>
      </w:pPr>
      <w:r>
        <w:rPr/>
        <w:t xml:space="preserve">竞争和合作可能面临的风险和挑战
</w:t>
      </w:r>
    </w:p>
    <w:p>
      <w:pPr>
        <w:numPr>
          <w:ilvl w:val="0"/>
          <w:numId w:val="2"/>
        </w:numPr>
      </w:pPr>
      <w:r>
        <w:rPr/>
        <w:t xml:space="preserve">提供更全面的证据来支持文章的主张</w:t>
      </w:r>
    </w:p>
    <w:p>
      <w:pPr>
        <w:pStyle w:val="Heading1"/>
      </w:pPr>
      <w:bookmarkStart w:id="6" w:name="_Toc6"/>
      <w:r>
        <w:t>Report location:</w:t>
      </w:r>
      <w:bookmarkEnd w:id="6"/>
    </w:p>
    <w:p>
      <w:hyperlink r:id="rId8" w:history="1">
        <w:r>
          <w:rPr>
            <w:color w:val="2980b9"/>
            <w:u w:val="single"/>
          </w:rPr>
          <w:t xml:space="preserve">https://www.fullpicture.app/item/8d54b41f1e574b73feb3c9bb1435de0b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901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23006161" TargetMode="External"/><Relationship Id="rId8" Type="http://schemas.openxmlformats.org/officeDocument/2006/relationships/hyperlink" Target="https://www.fullpicture.app/item/8d54b41f1e574b73feb3c9bb1435de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2024-01-16T19:27:03+01:00</dcterms:created>
  <dcterms:modified xsi:type="dcterms:W3CDTF">2024-01-16T19:27:03+01:00</dcterms:modified>
</cp:coreProperties>
</file>

<file path=docProps/custom.xml><?xml version="1.0" encoding="utf-8"?>
<Properties xmlns="http://schemas.openxmlformats.org/officeDocument/2006/custom-properties" xmlns:vt="http://schemas.openxmlformats.org/officeDocument/2006/docPropsVTypes"/>
</file>