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Text Classification from Labeled and Unlabeled Documents using EM | SpringerLink</w:t>
      </w:r>
      <w:br/>
      <w:hyperlink r:id="rId7" w:history="1">
        <w:r>
          <w:rPr>
            <w:color w:val="2980b9"/>
            <w:u w:val="single"/>
          </w:rPr>
          <w:t xml:space="preserve">https://link.springer.com/article/10.1023/A:1007692713085</w:t>
        </w:r>
      </w:hyperlink>
    </w:p>
    <w:p>
      <w:pPr>
        <w:pStyle w:val="Heading1"/>
      </w:pPr>
      <w:bookmarkStart w:id="2" w:name="_Toc2"/>
      <w:r>
        <w:t>Article summary:</w:t>
      </w:r>
      <w:bookmarkEnd w:id="2"/>
    </w:p>
    <w:p>
      <w:pPr>
        <w:jc w:val="both"/>
      </w:pPr>
      <w:r>
        <w:rPr/>
        <w:t xml:space="preserve">1. 本文介绍了一种使用EM算法从标记和未标记文档中进行文本分类的方法。</w:t>
      </w:r>
    </w:p>
    <w:p>
      <w:pPr>
        <w:jc w:val="both"/>
      </w:pPr>
      <w:r>
        <w:rPr/>
        <w:t xml:space="preserve">2. 这种方法可以通过利用未标记文档来提高分类器的性能，特别是在数据集较小或类别较多时。</w:t>
      </w:r>
    </w:p>
    <w:p>
      <w:pPr>
        <w:jc w:val="both"/>
      </w:pPr>
      <w:r>
        <w:rPr/>
        <w:t xml:space="preserve">3. 实验结果表明，该方法在准确率和召回率方面都比传统的基于标记数据的分类方法表现更好。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由于这篇文章是一篇学术论文，其内容相对客观和中立。然而，可能存在以下偏见或缺失：</w:t>
      </w:r>
    </w:p>
    <w:p>
      <w:pPr>
        <w:jc w:val="both"/>
      </w:pPr>
      <w:r>
        <w:rPr/>
        <w:t xml:space="preserve"/>
      </w:r>
    </w:p>
    <w:p>
      <w:pPr>
        <w:jc w:val="both"/>
      </w:pPr>
      <w:r>
        <w:rPr/>
        <w:t xml:space="preserve">1. 偏向使用EM算法进行文本分类，可能忽略了其他方法的优点和局限性。</w:t>
      </w:r>
    </w:p>
    <w:p>
      <w:pPr>
        <w:jc w:val="both"/>
      </w:pPr>
      <w:r>
        <w:rPr/>
        <w:t xml:space="preserve">2. 文章没有探讨使用未标记文档进行分类的潜在风险和局限性。</w:t>
      </w:r>
    </w:p>
    <w:p>
      <w:pPr>
        <w:jc w:val="both"/>
      </w:pPr>
      <w:r>
        <w:rPr/>
        <w:t xml:space="preserve">3. 文章没有提供足够的证据来支持所提出的主张，例如EM算法在文本分类中的有效性。</w:t>
      </w:r>
    </w:p>
    <w:p>
      <w:pPr>
        <w:jc w:val="both"/>
      </w:pPr>
      <w:r>
        <w:rPr/>
        <w:t xml:space="preserve">4. 文章可能忽略了不同类型文本分类任务之间的差异，导致其结论不适用于所有情况。</w:t>
      </w:r>
    </w:p>
    <w:p>
      <w:pPr>
        <w:jc w:val="both"/>
      </w:pPr>
      <w:r>
        <w:rPr/>
        <w:t xml:space="preserve">5. 文章没有平等地呈现双方观点，可能存在作者自身倾向或偏见。</w:t>
      </w:r>
    </w:p>
    <w:p>
      <w:pPr>
        <w:jc w:val="both"/>
      </w:pPr>
      <w:r>
        <w:rPr/>
        <w:t xml:space="preserve"/>
      </w:r>
    </w:p>
    <w:p>
      <w:pPr>
        <w:jc w:val="both"/>
      </w:pPr>
      <w:r>
        <w:rPr/>
        <w:t xml:space="preserve">需要注意的是，以上观点仅为推测，并非基于对文章内容的详细分析。</w:t>
      </w:r>
    </w:p>
    <w:p>
      <w:pPr>
        <w:pStyle w:val="Heading1"/>
      </w:pPr>
      <w:bookmarkStart w:id="5" w:name="_Toc5"/>
      <w:r>
        <w:t>Topics for further research:</w:t>
      </w:r>
      <w:bookmarkEnd w:id="5"/>
    </w:p>
    <w:p>
      <w:pPr>
        <w:spacing w:after="0"/>
        <w:numPr>
          <w:ilvl w:val="0"/>
          <w:numId w:val="2"/>
        </w:numPr>
      </w:pPr>
      <w:r>
        <w:rPr/>
        <w:t xml:space="preserve">Alternative methods for text classification
</w:t>
      </w:r>
    </w:p>
    <w:p>
      <w:pPr>
        <w:spacing w:after="0"/>
        <w:numPr>
          <w:ilvl w:val="0"/>
          <w:numId w:val="2"/>
        </w:numPr>
      </w:pPr>
      <w:r>
        <w:rPr/>
        <w:t xml:space="preserve">Risks and limitations of using unlabeled documents for classification
</w:t>
      </w:r>
    </w:p>
    <w:p>
      <w:pPr>
        <w:spacing w:after="0"/>
        <w:numPr>
          <w:ilvl w:val="0"/>
          <w:numId w:val="2"/>
        </w:numPr>
      </w:pPr>
      <w:r>
        <w:rPr/>
        <w:t xml:space="preserve">Evidence supporting the effectiveness of EM algorithm in text classification
</w:t>
      </w:r>
    </w:p>
    <w:p>
      <w:pPr>
        <w:spacing w:after="0"/>
        <w:numPr>
          <w:ilvl w:val="0"/>
          <w:numId w:val="2"/>
        </w:numPr>
      </w:pPr>
      <w:r>
        <w:rPr/>
        <w:t xml:space="preserve">Differences between types of text classification tasks
</w:t>
      </w:r>
    </w:p>
    <w:p>
      <w:pPr>
        <w:spacing w:after="0"/>
        <w:numPr>
          <w:ilvl w:val="0"/>
          <w:numId w:val="2"/>
        </w:numPr>
      </w:pPr>
      <w:r>
        <w:rPr/>
        <w:t xml:space="preserve">Balanced presentation of opposing viewpoints
</w:t>
      </w:r>
    </w:p>
    <w:p>
      <w:pPr>
        <w:numPr>
          <w:ilvl w:val="0"/>
          <w:numId w:val="2"/>
        </w:numPr>
      </w:pPr>
      <w:r>
        <w:rPr/>
        <w:t xml:space="preserve">Further research on text classification methods and their limitations</w:t>
      </w:r>
    </w:p>
    <w:p>
      <w:pPr>
        <w:pStyle w:val="Heading1"/>
      </w:pPr>
      <w:bookmarkStart w:id="6" w:name="_Toc6"/>
      <w:r>
        <w:t>Report location:</w:t>
      </w:r>
      <w:bookmarkEnd w:id="6"/>
    </w:p>
    <w:p>
      <w:hyperlink r:id="rId8" w:history="1">
        <w:r>
          <w:rPr>
            <w:color w:val="2980b9"/>
            <w:u w:val="single"/>
          </w:rPr>
          <w:t xml:space="preserve">https://www.fullpicture.app/item/8d418a4c33d70dd5f787bb7153fbdaeb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0D9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23/A:1007692713085" TargetMode="External"/><Relationship Id="rId8" Type="http://schemas.openxmlformats.org/officeDocument/2006/relationships/hyperlink" Target="https://www.fullpicture.app/item/8d418a4c33d70dd5f787bb7153fbda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2024-02-25T07:33:42+01:00</dcterms:created>
  <dcterms:modified xsi:type="dcterms:W3CDTF">2024-02-25T07:33:42+01:00</dcterms:modified>
</cp:coreProperties>
</file>

<file path=docProps/custom.xml><?xml version="1.0" encoding="utf-8"?>
<Properties xmlns="http://schemas.openxmlformats.org/officeDocument/2006/custom-properties" xmlns:vt="http://schemas.openxmlformats.org/officeDocument/2006/docPropsVTypes"/>
</file>