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Stationary intraoral digital tomosynthesis using a carbon nanotube X-ray source array - PubMed</w:t>
      </w:r>
      <w:br/>
      <w:hyperlink r:id="rId7" w:history="1">
        <w:r>
          <w:rPr>
            <w:color w:val="2980b9"/>
            <w:u w:val="single"/>
          </w:rPr>
          <w:t xml:space="preserve">https://pubmed.ncbi.nlm.nih.gov/26090933/</w:t>
        </w:r>
      </w:hyperlink>
    </w:p>
    <w:p>
      <w:pPr>
        <w:pStyle w:val="Heading1"/>
      </w:pPr>
      <w:bookmarkStart w:id="2" w:name="_Toc2"/>
      <w:r>
        <w:t>Article summary:</w:t>
      </w:r>
      <w:bookmarkEnd w:id="2"/>
    </w:p>
    <w:p>
      <w:pPr>
        <w:jc w:val="both"/>
      </w:pPr>
      <w:r>
        <w:rPr/>
        <w:t xml:space="preserve">1. 本文介绍了一种使用碳纳米管X射线源阵列的静态口腔数字层析成像系统，该系统可以快速获取多张图像，具有临床可行性。</w:t>
      </w:r>
    </w:p>
    <w:p>
      <w:pPr>
        <w:jc w:val="both"/>
      </w:pPr>
      <w:r>
        <w:rPr/>
        <w:t xml:space="preserve">2. 研究人员使用人工模型和真实龋齿样本进行测试，发现该系统的成像质量相当于或优于标准数字图像，并且具有三维信息的附加优势。</w:t>
      </w:r>
    </w:p>
    <w:p>
      <w:pPr>
        <w:jc w:val="both"/>
      </w:pPr>
      <w:r>
        <w:rPr/>
        <w:t xml:space="preserve">3. 该研究表明静态口腔层析成像技术具有临床前景和适用性，并适合进行更强大的观察者和临床研究。</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使用碳纳米管X射线源阵列进行固定式口腔数字层析成像的研究。文章提出了该技术可以在不需要机械运动的情况下快速获取多张图像，从而使得数字层析成像成为一种临床可行的技术。文章通过对人工模型和真实牙齿样本进行成像，证明了该技术可以产生高质量的图像，并且能够增加对牙齿龋齿等问题的诊断能力。</w:t>
      </w:r>
    </w:p>
    <w:p>
      <w:pPr>
        <w:jc w:val="both"/>
      </w:pPr>
      <w:r>
        <w:rPr/>
        <w:t xml:space="preserve"/>
      </w:r>
    </w:p>
    <w:p>
      <w:pPr>
        <w:jc w:val="both"/>
      </w:pPr>
      <w:r>
        <w:rPr/>
        <w:t xml:space="preserve">然而，该文章存在一些潜在偏见和局限性。首先，文章没有探讨该技术可能存在的风险和副作用，例如辐射暴露和对患者健康的影响。其次，文章只针对特定类型的牙齿问题进行了测试，并没有考虑其他可能存在的问题或疾病。此外，文章也没有提供足够的证据来支持其主张，并且未探索任何反驳观点。</w:t>
      </w:r>
    </w:p>
    <w:p>
      <w:pPr>
        <w:jc w:val="both"/>
      </w:pPr>
      <w:r>
        <w:rPr/>
        <w:t xml:space="preserve"/>
      </w:r>
    </w:p>
    <w:p>
      <w:pPr>
        <w:jc w:val="both"/>
      </w:pPr>
      <w:r>
        <w:rPr/>
        <w:t xml:space="preserve">总之，虽然该技术具有潜在优势和应用前景，但需要更多深入研究来评估其安全性、有效性和适用范围。同时，在报道时也需要更加客观公正地呈现双方观点，避免片面宣传和偏袒。</w:t>
      </w:r>
    </w:p>
    <w:p>
      <w:pPr>
        <w:pStyle w:val="Heading1"/>
      </w:pPr>
      <w:bookmarkStart w:id="5" w:name="_Toc5"/>
      <w:r>
        <w:t>Topics for further research:</w:t>
      </w:r>
      <w:bookmarkEnd w:id="5"/>
    </w:p>
    <w:p>
      <w:pPr>
        <w:spacing w:after="0"/>
        <w:numPr>
          <w:ilvl w:val="0"/>
          <w:numId w:val="2"/>
        </w:numPr>
      </w:pPr>
      <w:r>
        <w:rPr/>
        <w:t xml:space="preserve">Radiation exposure risks of carbon nanotube X-ray sources
</w:t>
      </w:r>
    </w:p>
    <w:p>
      <w:pPr>
        <w:spacing w:after="0"/>
        <w:numPr>
          <w:ilvl w:val="0"/>
          <w:numId w:val="2"/>
        </w:numPr>
      </w:pPr>
      <w:r>
        <w:rPr/>
        <w:t xml:space="preserve">Potential health effects of fixed dental digital radiography
</w:t>
      </w:r>
    </w:p>
    <w:p>
      <w:pPr>
        <w:spacing w:after="0"/>
        <w:numPr>
          <w:ilvl w:val="0"/>
          <w:numId w:val="2"/>
        </w:numPr>
      </w:pPr>
      <w:r>
        <w:rPr/>
        <w:t xml:space="preserve">Limitations of the study on specific dental issues
</w:t>
      </w:r>
    </w:p>
    <w:p>
      <w:pPr>
        <w:spacing w:after="0"/>
        <w:numPr>
          <w:ilvl w:val="0"/>
          <w:numId w:val="2"/>
        </w:numPr>
      </w:pPr>
      <w:r>
        <w:rPr/>
        <w:t xml:space="preserve">Need for further research on safety and effectiveness
</w:t>
      </w:r>
    </w:p>
    <w:p>
      <w:pPr>
        <w:spacing w:after="0"/>
        <w:numPr>
          <w:ilvl w:val="0"/>
          <w:numId w:val="2"/>
        </w:numPr>
      </w:pPr>
      <w:r>
        <w:rPr/>
        <w:t xml:space="preserve">Lack of evidence to support claims
</w:t>
      </w:r>
    </w:p>
    <w:p>
      <w:pPr>
        <w:numPr>
          <w:ilvl w:val="0"/>
          <w:numId w:val="2"/>
        </w:numPr>
      </w:pPr>
      <w:r>
        <w:rPr/>
        <w:t xml:space="preserve">Importance of balanced reporting and avoiding bias</w:t>
      </w:r>
    </w:p>
    <w:p>
      <w:pPr>
        <w:pStyle w:val="Heading1"/>
      </w:pPr>
      <w:bookmarkStart w:id="6" w:name="_Toc6"/>
      <w:r>
        <w:t>Report location:</w:t>
      </w:r>
      <w:bookmarkEnd w:id="6"/>
    </w:p>
    <w:p>
      <w:hyperlink r:id="rId8" w:history="1">
        <w:r>
          <w:rPr>
            <w:color w:val="2980b9"/>
            <w:u w:val="single"/>
          </w:rPr>
          <w:t xml:space="preserve">https://www.fullpicture.app/item/8cfba01bec7a4c43f8099fdb754fd8f6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1984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6090933/" TargetMode="External"/><Relationship Id="rId8" Type="http://schemas.openxmlformats.org/officeDocument/2006/relationships/hyperlink" Target="https://www.fullpicture.app/item/8cfba01bec7a4c43f8099fdb754fd8f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2024-01-21T21:38:33+01:00</dcterms:created>
  <dcterms:modified xsi:type="dcterms:W3CDTF">2024-01-21T21:38:33+01:00</dcterms:modified>
</cp:coreProperties>
</file>

<file path=docProps/custom.xml><?xml version="1.0" encoding="utf-8"?>
<Properties xmlns="http://schemas.openxmlformats.org/officeDocument/2006/custom-properties" xmlns:vt="http://schemas.openxmlformats.org/officeDocument/2006/docPropsVTypes"/>
</file>