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使用最佳 3 频率选择实现 3D 形状和颜色的高效彩色条纹投影系统</w:t></w:r><w:br/><w:hyperlink r:id="rId7" w:history="1"><w:r><w:rPr><w:color w:val="2980b9"/><w:u w:val="single"/></w:rPr><w:t xml:space="preserve">https://opg.optica.org/oe/fulltext.cfm?uri=oe-14-14-6444&id=90786</w:t></w:r></w:hyperlink></w:p><w:p><w:pPr><w:pStyle w:val="Heading1"/></w:pPr><w:bookmarkStart w:id="2" w:name="_Toc2"/><w:r><w:t>Article summary:</w:t></w:r><w:bookmarkEnd w:id="2"/></w:p><w:p><w:pPr><w:jc w:val="both"/></w:pPr><w:r><w:rPr/><w:t xml:space="preserve">1. 介绍了一种新颖的彩色条纹投影系统，可以同时获得物体的绝对3D形状和颜色。</w:t></w:r></w:p><w:p><w:pPr><w:jc w:val="both"/></w:pPr><w:r><w:rPr/><w:t xml:space="preserve">2. 使用最佳3频干涉测量法来编码投影条纹，并用相移分析检索亚波长相位信息。</w:t></w:r></w:p><w:p><w:pPr><w:jc w:val="both"/></w:pPr><w:r><w:rPr/><w:t xml:space="preserve">3. 通过CCD的RGB通道捕获全场绝对形状（XYZ）和颜色（RGB），解决了颜色通道之间的串扰问题。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由于本文是一篇科技论文，其主要目的是介绍一种新颖的彩色条纹投影系统，并详细描述其原理和初步结果。因此，文章并没有涉及到任何潜在偏见或宣传内容。</w:t></w:r></w:p><w:p><w:pPr><w:jc w:val="both"/></w:pPr><w:r><w:rPr/><w:t xml:space="preserve"></w:t></w:r></w:p><w:p><w:pPr><w:jc w:val="both"/></w:pPr><w:r><w:rPr/><w:t xml:space="preserve">然而，在阅读文章时，我们可以注意到一些缺失的考虑点。例如，文章没有提及该系统可能存在的风险或局限性。此外，文章也没有探讨该系统是否适用于不同类型的物体或表面材料。</w:t></w:r></w:p><w:p><w:pPr><w:jc w:val="both"/></w:pPr><w:r><w:rPr/><w:t xml:space="preserve"></w:t></w:r></w:p><w:p><w:pPr><w:jc w:val="both"/></w:pPr><w:r><w:rPr/><w:t xml:space="preserve">另一个问题是文章中所提出主张的缺失证据。虽然作者声称使用最佳频率选择来确定具有6σ可靠性的条纹顺序需要三个投影条纹频率，但他们并没有提供足够的数据或实验证据来支持这一主张。</w:t></w:r></w:p><w:p><w:pPr><w:jc w:val="both"/></w:pPr><w:r><w:rPr/><w:t xml:space="preserve"></w:t></w:r></w:p><w:p><w:pPr><w:jc w:val="both"/></w:pPr><w:r><w:rPr/><w:t xml:space="preserve">最后，由于本文是一篇科技论文，其重点在于介绍新技术和方法，并不需要平等地呈现双方观点。因此，在这方面不存在片面报道或偏袒问题。</w:t></w:r></w:p><w:p><w:pPr><w:jc w:val="both"/></w:pPr><w:r><w:rPr/><w:t xml:space="preserve"></w:t></w:r></w:p><w:p><w:pPr><w:jc w:val="both"/></w:pPr><w:r><w:rPr/><w:t xml:space="preserve">总之，尽管本文存在一些缺失和未探索的问题，但它仍然是一篇有价值的科技论文，并为相关领域的研究提供了新思路和方法。</w:t></w:r></w:p><w:p><w:pPr><w:pStyle w:val="Heading1"/></w:pPr><w:bookmarkStart w:id="5" w:name="_Toc5"/><w:r><w:t>Topics for further research:</w:t></w:r><w:bookmarkEnd w:id="5"/></w:p><w:p><w:pPr><w:spacing w:after="0"/><w:numPr><w:ilvl w:val="0"/><w:numId w:val="2"/></w:numPr></w:pPr><w:r><w:rPr/><w:t xml:space="preserve">Potential risks or limitations of the proposed system
</w:t></w:r></w:p><w:p><w:pPr><w:spacing w:after="0"/><w:numPr><w:ilvl w:val="0"/><w:numId w:val="2"/></w:numPr></w:pPr><w:r><w:rPr/><w:t xml:space="preserve">Applicability of the system to different types of objects or surface materials
</w:t></w:r></w:p><w:p><w:pPr><w:spacing w:after="0"/><w:numPr><w:ilvl w:val="0"/><w:numId w:val="2"/></w:numPr></w:pPr><w:r><w:rPr/><w:t xml:space="preserve">Evidence supporting the claim of using optimal frequency selection for reliable stripe ordering
</w:t></w:r></w:p><w:p><w:pPr><w:spacing w:after="0"/><w:numPr><w:ilvl w:val="0"/><w:numId w:val="2"/></w:numPr></w:pPr><w:r><w:rPr/><w:t xml:space="preserve">Possible alternative approaches or technologies
</w:t></w:r></w:p><w:p><w:pPr><w:spacing w:after="0"/><w:numPr><w:ilvl w:val="0"/><w:numId w:val="2"/></w:numPr></w:pPr><w:r><w:rPr/><w:t xml:space="preserve">Future research directions or areas for improvement
</w:t></w:r></w:p><w:p><w:pPr><w:numPr><w:ilvl w:val="0"/><w:numId w:val="2"/></w:numPr></w:pPr><w:r><w:rPr/><w:t xml:space="preserve">Ethical considerations or societal implications of the proposed system.</w:t></w:r></w:p><w:p><w:pPr><w:pStyle w:val="Heading1"/></w:pPr><w:bookmarkStart w:id="6" w:name="_Toc6"/><w:r><w:t>Report location:</w:t></w:r><w:bookmarkEnd w:id="6"/></w:p><w:p><w:hyperlink r:id="rId8" w:history="1"><w:r><w:rPr><w:color w:val="2980b9"/><w:u w:val="single"/></w:rPr><w:t xml:space="preserve">https://www.fullpicture.app/item/8ced8ce4f9de0305b871321ee4eac8ce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89A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14-14-6444&amp;id=90786" TargetMode="External"/><Relationship Id="rId8" Type="http://schemas.openxmlformats.org/officeDocument/2006/relationships/hyperlink" Target="https://www.fullpicture.app/item/8ced8ce4f9de0305b871321ee4eac8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2023-04-24T13:07:22+02:00</dcterms:created>
  <dcterms:modified xsi:type="dcterms:W3CDTF">2023-04-24T13:07:22+02:00</dcterms:modified>
</cp:coreProperties>
</file>

<file path=docProps/custom.xml><?xml version="1.0" encoding="utf-8"?>
<Properties xmlns="http://schemas.openxmlformats.org/officeDocument/2006/custom-properties" xmlns:vt="http://schemas.openxmlformats.org/officeDocument/2006/docPropsVTypes"/>
</file>