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hepatitis B virus causes chronic infections in equids worldwide - PubMed</w:t>
      </w:r>
      <w:br/>
      <w:hyperlink r:id="rId7" w:history="1">
        <w:r>
          <w:rPr>
            <w:color w:val="2980b9"/>
            <w:u w:val="single"/>
          </w:rPr>
          <w:t xml:space="preserve">https://pubmed.ncbi.nlm.nih.gov/33723007/</w:t>
        </w:r>
      </w:hyperlink>
    </w:p>
    <w:p>
      <w:pPr>
        <w:pStyle w:val="Heading1"/>
      </w:pPr>
      <w:bookmarkStart w:id="2" w:name="_Toc2"/>
      <w:r>
        <w:t>Article summary:</w:t>
      </w:r>
      <w:bookmarkEnd w:id="2"/>
    </w:p>
    <w:p>
      <w:pPr>
        <w:jc w:val="both"/>
      </w:pPr>
      <w:r>
        <w:rPr/>
        <w:t xml:space="preserve">1. A distinct species of hepatitis B virus (EqHBV) has been discovered in 3.2% of donkeys and zebras worldwide, with antibodies against EqHBV found in 5.4% of these animals.</w:t>
      </w:r>
    </w:p>
    <w:p>
      <w:pPr>
        <w:jc w:val="both"/>
      </w:pPr>
      <w:r>
        <w:rPr/>
        <w:t xml:space="preserve">2. Infection patterns of EqHBV resemble those of HBV in humans, including hepatotropism, moderate liver damage, evolutionary stasis, and potential horizontal virus transmission.</w:t>
      </w:r>
    </w:p>
    <w:p>
      <w:pPr>
        <w:jc w:val="both"/>
      </w:pPr>
      <w:r>
        <w:rPr/>
        <w:t xml:space="preserve">3. Donkeys infected with EqHBV showed chronic infections resembling CHB with high viral loads and weak antibody responses, and were also susceptible to Equid HCV coinfection.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hepatitis B virus causes chronic infections in equids worldwide" presents a study that discovered a distinct HBV species (Equid HBV, EqHBV) in 3.2% of donkeys and zebras from five continents. The authors conducted molecular, histopathological, and biochemical analyses to reveal that infection patterns of EqHBV resembled those of HBV in humans, including hepatotropism, moderate liver damage, evolutionary stasis, and potential horizontal virus transmission. </w:t>
      </w:r>
    </w:p>
    <w:p>
      <w:pPr>
        <w:jc w:val="both"/>
      </w:pPr>
      <w:r>
        <w:rPr/>
        <w:t xml:space="preserve"/>
      </w:r>
    </w:p>
    <w:p>
      <w:pPr>
        <w:jc w:val="both"/>
      </w:pPr>
      <w:r>
        <w:rPr/>
        <w:t xml:space="preserve">The study provides valuable insights into the prevalence and characteristics of EqHBV infections in equids worldwide. However, there are some potential biases and limitations to consider. Firstly, the sample size is relatively small (2,917 specimens), which may not be representative of the entire equid population globally. Additionally, the study only focused on donkeys and zebras and did not include other equid species such as horses or mules.</w:t>
      </w:r>
    </w:p>
    <w:p>
      <w:pPr>
        <w:jc w:val="both"/>
      </w:pPr>
      <w:r>
        <w:rPr/>
        <w:t xml:space="preserve"/>
      </w:r>
    </w:p>
    <w:p>
      <w:pPr>
        <w:jc w:val="both"/>
      </w:pPr>
      <w:r>
        <w:rPr/>
        <w:t xml:space="preserve">Furthermore, the authors suggest that EqHBV could serve as a suitable animal model for preclinical testing of novel therapeutics for chronic hepatitis B (CHB). While this is an interesting possibility to explore further, it is important to note that animal models do not always accurately reflect human disease pathogenesis or treatment outcomes.</w:t>
      </w:r>
    </w:p>
    <w:p>
      <w:pPr>
        <w:jc w:val="both"/>
      </w:pPr>
      <w:r>
        <w:rPr/>
        <w:t xml:space="preserve"/>
      </w:r>
    </w:p>
    <w:p>
      <w:pPr>
        <w:jc w:val="both"/>
      </w:pPr>
      <w:r>
        <w:rPr/>
        <w:t xml:space="preserve">Another limitation is that the study did not investigate the potential zoonotic transmission of EqHBV from equids to humans. Given that coinfections of HBV and HCV occur in humans, it would be important to determine whether EqHBV poses any risk to human health.</w:t>
      </w:r>
    </w:p>
    <w:p>
      <w:pPr>
        <w:jc w:val="both"/>
      </w:pPr>
      <w:r>
        <w:rPr/>
        <w:t xml:space="preserve"/>
      </w:r>
    </w:p>
    <w:p>
      <w:pPr>
        <w:jc w:val="both"/>
      </w:pPr>
      <w:r>
        <w:rPr/>
        <w:t xml:space="preserve">Overall, while the study provides valuable insights into EqHBV infections in equids worldwide, there are some potential biases and limitations to consider. It will be important for future research to address these limitations and explore further the potential implications of EqHBV for both animal and human health.</w:t>
      </w:r>
    </w:p>
    <w:p>
      <w:pPr>
        <w:pStyle w:val="Heading1"/>
      </w:pPr>
      <w:bookmarkStart w:id="5" w:name="_Toc5"/>
      <w:r>
        <w:t>Topics for further research:</w:t>
      </w:r>
      <w:bookmarkEnd w:id="5"/>
    </w:p>
    <w:p>
      <w:pPr>
        <w:spacing w:after="0"/>
        <w:numPr>
          <w:ilvl w:val="0"/>
          <w:numId w:val="2"/>
        </w:numPr>
      </w:pPr>
      <w:r>
        <w:rPr/>
        <w:t xml:space="preserve">Zoonotic transmission of EqHBV to humans
</w:t>
      </w:r>
    </w:p>
    <w:p>
      <w:pPr>
        <w:spacing w:after="0"/>
        <w:numPr>
          <w:ilvl w:val="0"/>
          <w:numId w:val="2"/>
        </w:numPr>
      </w:pPr>
      <w:r>
        <w:rPr/>
        <w:t xml:space="preserve">Prevalence of EqHBV in horses and mules
</w:t>
      </w:r>
    </w:p>
    <w:p>
      <w:pPr>
        <w:spacing w:after="0"/>
        <w:numPr>
          <w:ilvl w:val="0"/>
          <w:numId w:val="2"/>
        </w:numPr>
      </w:pPr>
      <w:r>
        <w:rPr/>
        <w:t xml:space="preserve">Accuracy of animal models for CHB treatment testing
</w:t>
      </w:r>
    </w:p>
    <w:p>
      <w:pPr>
        <w:spacing w:after="0"/>
        <w:numPr>
          <w:ilvl w:val="0"/>
          <w:numId w:val="2"/>
        </w:numPr>
      </w:pPr>
      <w:r>
        <w:rPr/>
        <w:t xml:space="preserve">Long-term effects of EqHBV infection in equids
</w:t>
      </w:r>
    </w:p>
    <w:p>
      <w:pPr>
        <w:spacing w:after="0"/>
        <w:numPr>
          <w:ilvl w:val="0"/>
          <w:numId w:val="2"/>
        </w:numPr>
      </w:pPr>
      <w:r>
        <w:rPr/>
        <w:t xml:space="preserve">Potential risk factors for EqHBV transmission in equids
</w:t>
      </w:r>
    </w:p>
    <w:p>
      <w:pPr>
        <w:numPr>
          <w:ilvl w:val="0"/>
          <w:numId w:val="2"/>
        </w:numPr>
      </w:pPr>
      <w:r>
        <w:rPr/>
        <w:t xml:space="preserve">Comparison of EqHBV and HBV genetic sequences and evolution</w:t>
      </w:r>
    </w:p>
    <w:p>
      <w:pPr>
        <w:pStyle w:val="Heading1"/>
      </w:pPr>
      <w:bookmarkStart w:id="6" w:name="_Toc6"/>
      <w:r>
        <w:t>Report location:</w:t>
      </w:r>
      <w:bookmarkEnd w:id="6"/>
    </w:p>
    <w:p>
      <w:hyperlink r:id="rId8" w:history="1">
        <w:r>
          <w:rPr>
            <w:color w:val="2980b9"/>
            <w:u w:val="single"/>
          </w:rPr>
          <w:t xml:space="preserve">https://www.fullpicture.app/item/8ce956f453ded7542db45018c1c1ebe8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65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723007/" TargetMode="External"/><Relationship Id="rId8" Type="http://schemas.openxmlformats.org/officeDocument/2006/relationships/hyperlink" Target="https://www.fullpicture.app/item/8ce956f453ded7542db45018c1c1e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2023-06-27T17:51:20+02:00</dcterms:created>
  <dcterms:modified xsi:type="dcterms:W3CDTF">2023-06-27T17:51:20+02:00</dcterms:modified>
</cp:coreProperties>
</file>

<file path=docProps/custom.xml><?xml version="1.0" encoding="utf-8"?>
<Properties xmlns="http://schemas.openxmlformats.org/officeDocument/2006/custom-properties" xmlns:vt="http://schemas.openxmlformats.org/officeDocument/2006/docPropsVTypes"/>
</file>