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Comprehensive review of machine learning in geotechnical reliability analysis: Algorithms, applications and further challenges</w:t>
      </w:r>
      <w:br/>
      <w:hyperlink r:id="rId7" w:history="1">
        <w:r>
          <w:rPr>
            <w:color w:val="2980b9"/>
            <w:u w:val="single"/>
          </w:rPr>
          <w:t xml:space="preserve">https://schlr.cnki.net/en/Detail/index/GARJ2021_4/SJES0989A3B63EF44288F00FA5F3156A2B0E</w:t>
        </w:r>
      </w:hyperlink>
    </w:p>
    <w:p>
      <w:pPr>
        <w:pStyle w:val="Heading1"/>
      </w:pPr>
      <w:bookmarkStart w:id="2" w:name="_Toc2"/>
      <w:r>
        <w:t>Article summary:</w:t>
      </w:r>
      <w:bookmarkEnd w:id="2"/>
    </w:p>
    <w:p>
      <w:pPr>
        <w:jc w:val="both"/>
      </w:pPr>
      <w:r>
        <w:rPr/>
        <w:t xml:space="preserve">1. Geotechnical reliability analysis is a probabilistic approach to evaluate the stability of geotechnical structures by considering underlying uncertainties.</w:t>
      </w:r>
    </w:p>
    <w:p>
      <w:pPr>
        <w:jc w:val="both"/>
      </w:pPr>
      <w:r>
        <w:rPr/>
        <w:t xml:space="preserve">2. Machine learning algorithms have been successfully applied in geotechnical reliability analysis, with significant advances made in the past two decades.</w:t>
      </w:r>
    </w:p>
    <w:p>
      <w:pPr>
        <w:jc w:val="both"/>
      </w:pPr>
      <w:r>
        <w:rPr/>
        <w:t xml:space="preserve">3. Four potential challenges and research possibilities for further development in this field are outlined, including multisensor data fusion, time-variant reliability analysis, three-dimensional reliability analysis of practical cases, and ML model selection and optimization.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作为一篇综述性文章，本文对机器学习在岩土可靠性分析中的应用进行了全面的回顾和总结。然而，在阅读过程中，我注意到以下几点问题：</w:t>
      </w:r>
    </w:p>
    <w:p>
      <w:pPr>
        <w:jc w:val="both"/>
      </w:pPr>
      <w:r>
        <w:rPr/>
        <w:t xml:space="preserve"/>
      </w:r>
    </w:p>
    <w:p>
      <w:pPr>
        <w:jc w:val="both"/>
      </w:pPr>
      <w:r>
        <w:rPr/>
        <w:t xml:space="preserve">1. 偏重于正面报道：本文主要关注机器学习在岩土可靠性分析中的应用，并对其取得的成果进行了系统总结。但是，文章没有提及任何可能存在的负面影响或潜在风险。这种偏重于正面报道可能会导致读者对该技术的实际效果和局限性缺乏清晰的认识。</w:t>
      </w:r>
    </w:p>
    <w:p>
      <w:pPr>
        <w:jc w:val="both"/>
      </w:pPr>
      <w:r>
        <w:rPr/>
        <w:t xml:space="preserve"/>
      </w:r>
    </w:p>
    <w:p>
      <w:pPr>
        <w:jc w:val="both"/>
      </w:pPr>
      <w:r>
        <w:rPr/>
        <w:t xml:space="preserve">2. 缺乏反驳：虽然文章提出了四个未来研究方向，但并没有探讨可能存在的反驳观点或挑战。这种缺乏反驳可能会使读者误以为机器学习在岩土可靠性分析中是一种完美无缺、不容置疑的技术。</w:t>
      </w:r>
    </w:p>
    <w:p>
      <w:pPr>
        <w:jc w:val="both"/>
      </w:pPr>
      <w:r>
        <w:rPr/>
        <w:t xml:space="preserve"/>
      </w:r>
    </w:p>
    <w:p>
      <w:pPr>
        <w:jc w:val="both"/>
      </w:pPr>
      <w:r>
        <w:rPr/>
        <w:t xml:space="preserve">3. 片面报道：文章只关注了机器学习在岩土可靠性分析中的应用，而忽略了其他可能存在的方法和技术。这种片面报道可能会导致读者对该领域整体发展趋势和多元化解决方案缺乏全面认识。</w:t>
      </w:r>
    </w:p>
    <w:p>
      <w:pPr>
        <w:jc w:val="both"/>
      </w:pPr>
      <w:r>
        <w:rPr/>
        <w:t xml:space="preserve"/>
      </w:r>
    </w:p>
    <w:p>
      <w:pPr>
        <w:jc w:val="both"/>
      </w:pPr>
      <w:r>
        <w:rPr/>
        <w:t xml:space="preserve">4. 缺失考虑点：文章没有涉及到机器学习在岩土可靠性分析中可能存在的数据偏差、模型不确定性和解释能力等问题。这种缺失考虑点可能会使读者对该技术的实际应用效果和局限性缺乏全面认识。</w:t>
      </w:r>
    </w:p>
    <w:p>
      <w:pPr>
        <w:jc w:val="both"/>
      </w:pPr>
      <w:r>
        <w:rPr/>
        <w:t xml:space="preserve"/>
      </w:r>
    </w:p>
    <w:p>
      <w:pPr>
        <w:jc w:val="both"/>
      </w:pPr>
      <w:r>
        <w:rPr/>
        <w:t xml:space="preserve">5. 偏袒：文章没有提及任何可能存在的利益冲突或潜在偏袒。这种偏袒可能会导致读者对该领域研究成果的客观性和可信度产生怀疑。</w:t>
      </w:r>
    </w:p>
    <w:p>
      <w:pPr>
        <w:jc w:val="both"/>
      </w:pPr>
      <w:r>
        <w:rPr/>
        <w:t xml:space="preserve"/>
      </w:r>
    </w:p>
    <w:p>
      <w:pPr>
        <w:jc w:val="both"/>
      </w:pPr>
      <w:r>
        <w:rPr/>
        <w:t xml:space="preserve">综上所述，本文虽然对机器学习在岩土可靠性分析中的应用进行了全面回顾和总结，但是存在一些潜在问题，需要更加客观、全面地呈现双方，并注意到可能存在的风险和局限性。</w:t>
      </w:r>
    </w:p>
    <w:p>
      <w:pPr>
        <w:pStyle w:val="Heading1"/>
      </w:pPr>
      <w:bookmarkStart w:id="5" w:name="_Toc5"/>
      <w:r>
        <w:t>Topics for further research:</w:t>
      </w:r>
      <w:bookmarkEnd w:id="5"/>
    </w:p>
    <w:p>
      <w:pPr>
        <w:spacing w:after="0"/>
        <w:numPr>
          <w:ilvl w:val="0"/>
          <w:numId w:val="2"/>
        </w:numPr>
      </w:pPr>
      <w:r>
        <w:rPr/>
        <w:t xml:space="preserve">Potential negative impacts or risks of machine learning in geotechnical reliability analysis
</w:t>
      </w:r>
    </w:p>
    <w:p>
      <w:pPr>
        <w:spacing w:after="0"/>
        <w:numPr>
          <w:ilvl w:val="0"/>
          <w:numId w:val="2"/>
        </w:numPr>
      </w:pPr>
      <w:r>
        <w:rPr/>
        <w:t xml:space="preserve">Counterarguments or challenges to the effectiveness of machine learning in geotechnical reliability analysis
</w:t>
      </w:r>
    </w:p>
    <w:p>
      <w:pPr>
        <w:spacing w:after="0"/>
        <w:numPr>
          <w:ilvl w:val="0"/>
          <w:numId w:val="2"/>
        </w:numPr>
      </w:pPr>
      <w:r>
        <w:rPr/>
        <w:t xml:space="preserve">Other methods and technologies for geotechnical reliability analysis beyond machine learning
</w:t>
      </w:r>
    </w:p>
    <w:p>
      <w:pPr>
        <w:spacing w:after="0"/>
        <w:numPr>
          <w:ilvl w:val="0"/>
          <w:numId w:val="2"/>
        </w:numPr>
      </w:pPr>
      <w:r>
        <w:rPr/>
        <w:t xml:space="preserve">Considerations of data bias</w:t>
      </w:r>
    </w:p>
    <w:p>
      <w:pPr>
        <w:spacing w:after="0"/>
        <w:numPr>
          <w:ilvl w:val="0"/>
          <w:numId w:val="2"/>
        </w:numPr>
      </w:pPr>
      <w:r>
        <w:rPr/>
        <w:t xml:space="preserve">model uncertainty</w:t>
      </w:r>
    </w:p>
    <w:p>
      <w:pPr>
        <w:spacing w:after="0"/>
        <w:numPr>
          <w:ilvl w:val="0"/>
          <w:numId w:val="2"/>
        </w:numPr>
      </w:pPr>
      <w:r>
        <w:rPr/>
        <w:t xml:space="preserve">and interpretability in machine learning for geotechnical reliability analysis
</w:t>
      </w:r>
    </w:p>
    <w:p>
      <w:pPr>
        <w:spacing w:after="0"/>
        <w:numPr>
          <w:ilvl w:val="0"/>
          <w:numId w:val="2"/>
        </w:numPr>
      </w:pPr>
      <w:r>
        <w:rPr/>
        <w:t xml:space="preserve">Potential conflicts of interest or biases in research on machine learning for geotechnical reliability analysis
</w:t>
      </w:r>
    </w:p>
    <w:p>
      <w:pPr>
        <w:numPr>
          <w:ilvl w:val="0"/>
          <w:numId w:val="2"/>
        </w:numPr>
      </w:pPr>
      <w:r>
        <w:rPr/>
        <w:t xml:space="preserve">Need for a more balanced and comprehensive presentation of the topic</w:t>
      </w:r>
    </w:p>
    <w:p>
      <w:pPr>
        <w:pStyle w:val="Heading1"/>
      </w:pPr>
      <w:bookmarkStart w:id="6" w:name="_Toc6"/>
      <w:r>
        <w:t>Report location:</w:t>
      </w:r>
      <w:bookmarkEnd w:id="6"/>
    </w:p>
    <w:p>
      <w:hyperlink r:id="rId8" w:history="1">
        <w:r>
          <w:rPr>
            <w:color w:val="2980b9"/>
            <w:u w:val="single"/>
          </w:rPr>
          <w:t xml:space="preserve">https://www.fullpicture.app/item/8c897811e31593aedfe1aa5d9fd7474a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FB25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lr.cnki.net/en/Detail/index/GARJ2021_4/SJES0989A3B63EF44288F00FA5F3156A2B0E" TargetMode="External"/><Relationship Id="rId8" Type="http://schemas.openxmlformats.org/officeDocument/2006/relationships/hyperlink" Target="https://www.fullpicture.app/item/8c897811e31593aedfe1aa5d9fd747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2023-03-24T14:17:28+01:00</dcterms:created>
  <dcterms:modified xsi:type="dcterms:W3CDTF">2023-03-24T14:17:28+01:00</dcterms:modified>
</cp:coreProperties>
</file>

<file path=docProps/custom.xml><?xml version="1.0" encoding="utf-8"?>
<Properties xmlns="http://schemas.openxmlformats.org/officeDocument/2006/custom-properties" xmlns:vt="http://schemas.openxmlformats.org/officeDocument/2006/docPropsVTypes"/>
</file>