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GitHub - ggerganov/llama.cpp: Port of Facebook's LLaMA model in C/C++</w:t>
      </w:r>
      <w:br/>
      <w:hyperlink r:id="rId7" w:history="1">
        <w:r>
          <w:rPr>
            <w:color w:val="2980b9"/>
            <w:u w:val="single"/>
          </w:rPr>
          <w:t xml:space="preserve">https://github.com/ggerganov/llama.cpp</w:t>
        </w:r>
      </w:hyperlink>
    </w:p>
    <w:p>
      <w:pPr>
        <w:pStyle w:val="Heading1"/>
      </w:pPr>
      <w:bookmarkStart w:id="2" w:name="_Toc2"/>
      <w:r>
        <w:t>Article summary:</w:t>
      </w:r>
      <w:bookmarkEnd w:id="2"/>
    </w:p>
    <w:p>
      <w:pPr>
        <w:jc w:val="both"/>
      </w:pPr>
      <w:r>
        <w:rPr/>
        <w:t xml:space="preserve">1. Llama.cpp is a port of Facebook's LLaMA model in pure C/C++ that runs on the CPU and supports 4-bit quantization.</w:t>
      </w:r>
    </w:p>
    <w:p>
      <w:pPr>
        <w:jc w:val="both"/>
      </w:pPr>
      <w:r>
        <w:rPr/>
        <w:t xml:space="preserve">2. The project is for educational purposes and was hacked in an evening, so it may not work correctly.</w:t>
      </w:r>
    </w:p>
    <w:p>
      <w:pPr>
        <w:jc w:val="both"/>
      </w:pPr>
      <w:r>
        <w:rPr/>
        <w:t xml:space="preserve">3. The models are currently fully loaded into memory, so adequate disk space and RAM are required to save and load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LLaMA has been gaining popularity in recent years. The article discusses the implementation of LLaMA in C/C++ without dependencies and its inference on a MacBook using 4-bit quantization. The author mentions that the project is for educational purposes only and new features will be added mostly through community contributions.</w:t>
      </w:r>
    </w:p>
    <w:p>
      <w:pPr>
        <w:jc w:val="both"/>
      </w:pPr>
      <w:r>
        <w:rPr/>
        <w:t xml:space="preserve"/>
      </w:r>
    </w:p>
    <w:p>
      <w:pPr>
        <w:jc w:val="both"/>
      </w:pPr>
      <w:r>
        <w:rPr/>
        <w:t xml:space="preserve">The article provides instructions on how to run the LLaMA-7B model, including obtaining the original LLaMA model weights, installing Python dependencies, converting the model to ggml FP16 format, quantizing the model to 4-bits, and running the inference. The author also mentions that when running larger models, users should ensure they have enough disk space to store all intermediate files.</w:t>
      </w:r>
    </w:p>
    <w:p>
      <w:pPr>
        <w:jc w:val="both"/>
      </w:pPr>
      <w:r>
        <w:rPr/>
        <w:t xml:space="preserve"/>
      </w:r>
    </w:p>
    <w:p>
      <w:pPr>
        <w:jc w:val="both"/>
      </w:pPr>
      <w:r>
        <w:rPr/>
        <w:t xml:space="preserve">The article includes a sample run of LLaMA-7B and provides memory/disk requirements for each model size. It also discusses interactive mode and instruction mode with Alpaca.</w:t>
      </w:r>
    </w:p>
    <w:p>
      <w:pPr>
        <w:jc w:val="both"/>
      </w:pPr>
      <w:r>
        <w:rPr/>
        <w:t xml:space="preserve"/>
      </w:r>
    </w:p>
    <w:p>
      <w:pPr>
        <w:jc w:val="both"/>
      </w:pPr>
      <w:r>
        <w:rPr/>
        <w:t xml:space="preserve">The author notes that Facebook distributes LLaMA models officially and will never provide them through this repository. Users must verify sha256 checksums of all downloaded model files before creating an issue relating to their model files. The author also suggests scanning links and papers to understand the limitations of LLaMA models when choosing an appropriate model size.</w:t>
      </w:r>
    </w:p>
    <w:p>
      <w:pPr>
        <w:jc w:val="both"/>
      </w:pPr>
      <w:r>
        <w:rPr/>
        <w:t xml:space="preserve"/>
      </w:r>
    </w:p>
    <w:p>
      <w:pPr>
        <w:jc w:val="both"/>
      </w:pPr>
      <w:r>
        <w:rPr/>
        <w:t xml:space="preserve">The article provides perplexity scores for various model sizes and quantizations measured against wikitext2 test dataset with default options (512 length context). However, it does not explore counterarguments or present both sides equally.</w:t>
      </w:r>
    </w:p>
    <w:p>
      <w:pPr>
        <w:jc w:val="both"/>
      </w:pPr>
      <w:r>
        <w:rPr/>
        <w:t xml:space="preserve"/>
      </w:r>
    </w:p>
    <w:p>
      <w:pPr>
        <w:jc w:val="both"/>
      </w:pPr>
      <w:r>
        <w:rPr/>
        <w:t xml:space="preserve">Overall, the article appears informative but lacks critical analysis or exploration of potential biases or risks associated with using LLaMA models. It may be useful as a starting point for those interested in implementing LLaMA in C/C++, but further research is necessary before making any conclusions about its effectiveness or reliability.</w:t>
      </w:r>
    </w:p>
    <w:p>
      <w:pPr>
        <w:pStyle w:val="Heading1"/>
      </w:pPr>
      <w:bookmarkStart w:id="5" w:name="_Toc5"/>
      <w:r>
        <w:t>Topics for further research:</w:t>
      </w:r>
      <w:bookmarkEnd w:id="5"/>
    </w:p>
    <w:p>
      <w:pPr>
        <w:spacing w:after="0"/>
        <w:numPr>
          <w:ilvl w:val="0"/>
          <w:numId w:val="2"/>
        </w:numPr>
      </w:pPr>
      <w:r>
        <w:rPr/>
        <w:t xml:space="preserve">Limitations and biases of LLaMA language models
</w:t>
      </w:r>
    </w:p>
    <w:p>
      <w:pPr>
        <w:spacing w:after="0"/>
        <w:numPr>
          <w:ilvl w:val="0"/>
          <w:numId w:val="2"/>
        </w:numPr>
      </w:pPr>
      <w:r>
        <w:rPr/>
        <w:t xml:space="preserve">Comparison of LLaMA models with other language models
</w:t>
      </w:r>
    </w:p>
    <w:p>
      <w:pPr>
        <w:spacing w:after="0"/>
        <w:numPr>
          <w:ilvl w:val="0"/>
          <w:numId w:val="2"/>
        </w:numPr>
      </w:pPr>
      <w:r>
        <w:rPr/>
        <w:t xml:space="preserve">Ethical considerations of using AI language models
</w:t>
      </w:r>
    </w:p>
    <w:p>
      <w:pPr>
        <w:spacing w:after="0"/>
        <w:numPr>
          <w:ilvl w:val="0"/>
          <w:numId w:val="2"/>
        </w:numPr>
      </w:pPr>
      <w:r>
        <w:rPr/>
        <w:t xml:space="preserve">Potential risks associated with implementing LLaMA in C/C++
</w:t>
      </w:r>
    </w:p>
    <w:p>
      <w:pPr>
        <w:spacing w:after="0"/>
        <w:numPr>
          <w:ilvl w:val="0"/>
          <w:numId w:val="2"/>
        </w:numPr>
      </w:pPr>
      <w:r>
        <w:rPr/>
        <w:t xml:space="preserve">Best practices for verifying model files and ensuring data privacy
</w:t>
      </w:r>
    </w:p>
    <w:p>
      <w:pPr>
        <w:numPr>
          <w:ilvl w:val="0"/>
          <w:numId w:val="2"/>
        </w:numPr>
      </w:pPr>
      <w:r>
        <w:rPr/>
        <w:t xml:space="preserve">Future developments and advancements in AI language models</w:t>
      </w:r>
    </w:p>
    <w:p>
      <w:pPr>
        <w:pStyle w:val="Heading1"/>
      </w:pPr>
      <w:bookmarkStart w:id="6" w:name="_Toc6"/>
      <w:r>
        <w:t>Report location:</w:t>
      </w:r>
      <w:bookmarkEnd w:id="6"/>
    </w:p>
    <w:p>
      <w:hyperlink r:id="rId8" w:history="1">
        <w:r>
          <w:rPr>
            <w:color w:val="2980b9"/>
            <w:u w:val="single"/>
          </w:rPr>
          <w:t xml:space="preserve">https://www.fullpicture.app/item/8c36e10021fd36e65d41cc291aa0264d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2BCA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ggerganov/llama.cpp" TargetMode="External"/><Relationship Id="rId8" Type="http://schemas.openxmlformats.org/officeDocument/2006/relationships/hyperlink" Target="https://www.fullpicture.app/item/8c36e10021fd36e65d41cc291aa026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2023-12-31T23:02:15+01:00</dcterms:created>
  <dcterms:modified xsi:type="dcterms:W3CDTF">2023-12-31T23:02:15+01:00</dcterms:modified>
</cp:coreProperties>
</file>

<file path=docProps/custom.xml><?xml version="1.0" encoding="utf-8"?>
<Properties xmlns="http://schemas.openxmlformats.org/officeDocument/2006/custom-properties" xmlns:vt="http://schemas.openxmlformats.org/officeDocument/2006/docPropsVTypes"/>
</file>