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在肝衰竭的情况下，局部柠檬酸盐抗凝治疗持续静脉血液透析的安全性和有效性：柠檬酸肝抗凝阈值 （L-CAT） 观察性研究 - PMC</w:t>
      </w:r>
      <w:br/>
      <w:hyperlink r:id="rId7" w:history="1">
        <w:r>
          <w:rPr>
            <w:color w:val="2980b9"/>
            <w:u w:val="single"/>
          </w:rPr>
          <w:t xml:space="preserve">https://www.ncbi.nlm.nih.gov/pmc/articles/PMC4587580/</w:t>
        </w:r>
      </w:hyperlink>
    </w:p>
    <w:p>
      <w:pPr>
        <w:pStyle w:val="Heading1"/>
      </w:pPr>
      <w:bookmarkStart w:id="2" w:name="_Toc2"/>
      <w:r>
        <w:t>Article summary:</w:t>
      </w:r>
      <w:bookmarkEnd w:id="2"/>
    </w:p>
    <w:p>
      <w:pPr>
        <w:jc w:val="both"/>
      </w:pPr>
      <w:r>
        <w:rPr/>
        <w:t xml:space="preserve">1. 本研究评估了在肝功能受损的重症监护病房患者中使用局部柠檬酸盐抗凝（RCA）进行连续静脉血液透析的安全性和有效性。</w:t>
      </w:r>
    </w:p>
    <w:p>
      <w:pPr>
        <w:jc w:val="both"/>
      </w:pPr>
      <w:r>
        <w:rPr/>
        <w:t xml:space="preserve">2. 研究结果显示，在不同程度肝功能受损的患者中，RCA-CVVHD治疗没有引起严重酸碱平衡紊乱或低钙血症或高钙血症，并且只有少数患者出现柠檬酸盐代谢异常。</w:t>
      </w:r>
    </w:p>
    <w:p>
      <w:pPr>
        <w:jc w:val="both"/>
      </w:pPr>
      <w:r>
        <w:rPr/>
        <w:t xml:space="preserve">3. RCA-CVVHD技术具有良好的滤器通畅性，因此可以作为大多数重症监护病房患者的首选抗凝治疗方法。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观察性研究，可能存在选择偏倚和信息偏倚的风险。此外，如果作者与柠檬酸盐抗凝治疗有关的公司或组织有任何关联，也可能存在利益冲突。</w:t>
      </w:r>
    </w:p>
    <w:p>
      <w:pPr>
        <w:jc w:val="both"/>
      </w:pPr>
      <w:r>
        <w:rPr/>
        <w:t xml:space="preserve"/>
      </w:r>
    </w:p>
    <w:p>
      <w:pPr>
        <w:jc w:val="both"/>
      </w:pPr>
      <w:r>
        <w:rPr/>
        <w:t xml:space="preserve">2. 片面报道：文章只报道了柠檬酸盐抗凝治疗在肝衰竭患者中的安全性和有效性，并未探讨其他可能的治疗选择或比较不同治疗方法之间的优劣势。这种片面报道可能导致读者对该治疗方法的全面评估产生误导。</w:t>
      </w:r>
    </w:p>
    <w:p>
      <w:pPr>
        <w:jc w:val="both"/>
      </w:pPr>
      <w:r>
        <w:rPr/>
        <w:t xml:space="preserve"/>
      </w:r>
    </w:p>
    <w:p>
      <w:pPr>
        <w:jc w:val="both"/>
      </w:pPr>
      <w:r>
        <w:rPr/>
        <w:t xml:space="preserve">3. 无根据的主张：文章声称柠檬酸盐抗凝治疗可以安全地用于肝衰竭患者，但并未提供足够的证据来支持这一主张。观察性研究不能确定因果关系，并且缺乏对其他可能影响结果的变量进行控制。</w:t>
      </w:r>
    </w:p>
    <w:p>
      <w:pPr>
        <w:jc w:val="both"/>
      </w:pPr>
      <w:r>
        <w:rPr/>
        <w:t xml:space="preserve"/>
      </w:r>
    </w:p>
    <w:p>
      <w:pPr>
        <w:jc w:val="both"/>
      </w:pPr>
      <w:r>
        <w:rPr/>
        <w:t xml:space="preserve">4. 缺失的考虑点：文章未提及柠檬酸盐抗凝治疗可能的副作用或风险。柠檬酸盐在肝功能受损的患者中可能导致代谢紊乱，如碱中毒和低钙血症。这些风险应该被全面评估，并与治疗效果进行权衡。</w:t>
      </w:r>
    </w:p>
    <w:p>
      <w:pPr>
        <w:jc w:val="both"/>
      </w:pPr>
      <w:r>
        <w:rPr/>
        <w:t xml:space="preserve"/>
      </w:r>
    </w:p>
    <w:p>
      <w:pPr>
        <w:jc w:val="both"/>
      </w:pPr>
      <w:r>
        <w:rPr/>
        <w:t xml:space="preserve">5. 所提出主张的缺失证据：文章声称柠檬酸盐抗凝治疗具有出色的滤器通畅性，但未提供相关数据或比较其他抗凝治疗方法的结果。没有足够的证据支持该主张。</w:t>
      </w:r>
    </w:p>
    <w:p>
      <w:pPr>
        <w:jc w:val="both"/>
      </w:pPr>
      <w:r>
        <w:rPr/>
        <w:t xml:space="preserve"/>
      </w:r>
    </w:p>
    <w:p>
      <w:pPr>
        <w:jc w:val="both"/>
      </w:pPr>
      <w:r>
        <w:rPr/>
        <w:t xml:space="preserve">6. 未探索的反驳：文章未探讨任何可能对柠檬酸盐抗凝治疗有效性和安全性产生质疑的观点或反驳意见。这种单方面呈现可能导致读者对该治疗方法的真实效果和风险产生误解。</w:t>
      </w:r>
    </w:p>
    <w:p>
      <w:pPr>
        <w:jc w:val="both"/>
      </w:pPr>
      <w:r>
        <w:rPr/>
        <w:t xml:space="preserve"/>
      </w:r>
    </w:p>
    <w:p>
      <w:pPr>
        <w:jc w:val="both"/>
      </w:pPr>
      <w:r>
        <w:rPr/>
        <w:t xml:space="preserve">7. 宣传内容：文章没有明确宣传柠檬酸盐抗凝治疗，但由于其片面报道和缺乏全面评估其他治疗选择的信息，可能会给读者留下一种该治疗方法是唯一有效和安全选择的印象。</w:t>
      </w:r>
    </w:p>
    <w:p>
      <w:pPr>
        <w:jc w:val="both"/>
      </w:pPr>
      <w:r>
        <w:rPr/>
        <w:t xml:space="preserve"/>
      </w:r>
    </w:p>
    <w:p>
      <w:pPr>
        <w:jc w:val="both"/>
      </w:pPr>
      <w:r>
        <w:rPr/>
        <w:t xml:space="preserve">8. 偏袒：文章没有平等地呈现柠檬酸盐抗凝治疗的优点和缺点，而是只强调其安全性和有效性。这种偏袒可能导致读者对该治疗方法的真实效果和风险产生误解。</w:t>
      </w:r>
    </w:p>
    <w:p>
      <w:pPr>
        <w:jc w:val="both"/>
      </w:pPr>
      <w:r>
        <w:rPr/>
        <w:t xml:space="preserve"/>
      </w:r>
    </w:p>
    <w:p>
      <w:pPr>
        <w:jc w:val="both"/>
      </w:pPr>
      <w:r>
        <w:rPr/>
        <w:t xml:space="preserve">综上所述，上述文章存在一些问题，包括潜在偏见、片面报道、无根据的主张、缺失的考虑点、所提出主张的缺失证据、未探索的反驳、宣传内容以及偏袒。读者应该谨慎对待该研究结果，并寻找更多相关研究来进行全面评估。</w:t>
      </w:r>
    </w:p>
    <w:p>
      <w:pPr>
        <w:pStyle w:val="Heading1"/>
      </w:pPr>
      <w:bookmarkStart w:id="5" w:name="_Toc5"/>
      <w:r>
        <w:t>Topics for further research:</w:t>
      </w:r>
      <w:bookmarkEnd w:id="5"/>
    </w:p>
    <w:p>
      <w:pPr>
        <w:spacing w:after="0"/>
        <w:numPr>
          <w:ilvl w:val="0"/>
          <w:numId w:val="2"/>
        </w:numPr>
      </w:pPr>
      <w:r>
        <w:rPr/>
        <w:t xml:space="preserve">潜在偏见和利益冲突
</w:t>
      </w:r>
    </w:p>
    <w:p>
      <w:pPr>
        <w:spacing w:after="0"/>
        <w:numPr>
          <w:ilvl w:val="0"/>
          <w:numId w:val="2"/>
        </w:numPr>
      </w:pPr>
      <w:r>
        <w:rPr/>
        <w:t xml:space="preserve">其他治疗选择和比较
</w:t>
      </w:r>
    </w:p>
    <w:p>
      <w:pPr>
        <w:spacing w:after="0"/>
        <w:numPr>
          <w:ilvl w:val="0"/>
          <w:numId w:val="2"/>
        </w:numPr>
      </w:pPr>
      <w:r>
        <w:rPr/>
        <w:t xml:space="preserve">柠檬酸盐抗凝治疗的安全性和有效性证据
</w:t>
      </w:r>
    </w:p>
    <w:p>
      <w:pPr>
        <w:spacing w:after="0"/>
        <w:numPr>
          <w:ilvl w:val="0"/>
          <w:numId w:val="2"/>
        </w:numPr>
      </w:pPr>
      <w:r>
        <w:rPr/>
        <w:t xml:space="preserve">柠檬酸盐抗凝治疗的副作用和风险
</w:t>
      </w:r>
    </w:p>
    <w:p>
      <w:pPr>
        <w:spacing w:after="0"/>
        <w:numPr>
          <w:ilvl w:val="0"/>
          <w:numId w:val="2"/>
        </w:numPr>
      </w:pPr>
      <w:r>
        <w:rPr/>
        <w:t xml:space="preserve">柠檬酸盐抗凝治疗的滤器通畅性证据
</w:t>
      </w:r>
    </w:p>
    <w:p>
      <w:pPr>
        <w:numPr>
          <w:ilvl w:val="0"/>
          <w:numId w:val="2"/>
        </w:numPr>
      </w:pPr>
      <w:r>
        <w:rPr/>
        <w:t xml:space="preserve">对柠檬酸盐抗凝治疗有效性和安全性的质疑和反驳</w:t>
      </w:r>
    </w:p>
    <w:p>
      <w:pPr>
        <w:pStyle w:val="Heading1"/>
      </w:pPr>
      <w:bookmarkStart w:id="6" w:name="_Toc6"/>
      <w:r>
        <w:t>Report location:</w:t>
      </w:r>
      <w:bookmarkEnd w:id="6"/>
    </w:p>
    <w:p>
      <w:hyperlink r:id="rId8" w:history="1">
        <w:r>
          <w:rPr>
            <w:color w:val="2980b9"/>
            <w:u w:val="single"/>
          </w:rPr>
          <w:t xml:space="preserve">https://www.fullpicture.app/item/8be606aaf73304ff7cdc1c6bf16d3a73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129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587580/" TargetMode="External"/><Relationship Id="rId8" Type="http://schemas.openxmlformats.org/officeDocument/2006/relationships/hyperlink" Target="https://www.fullpicture.app/item/8be606aaf73304ff7cdc1c6bf16d3a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2024-04-20T13:11:20+02:00</dcterms:created>
  <dcterms:modified xsi:type="dcterms:W3CDTF">2024-04-20T13:11:20+02:00</dcterms:modified>
</cp:coreProperties>
</file>

<file path=docProps/custom.xml><?xml version="1.0" encoding="utf-8"?>
<Properties xmlns="http://schemas.openxmlformats.org/officeDocument/2006/custom-properties" xmlns:vt="http://schemas.openxmlformats.org/officeDocument/2006/docPropsVTypes"/>
</file>