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Return on Information Technology: Who Benefits Most? - The University of Liverpool Repository</w:t>
      </w:r>
      <w:br/>
      <w:hyperlink r:id="rId7" w:history="1">
        <w:r>
          <w:rPr>
            <w:color w:val="2980b9"/>
            <w:u w:val="single"/>
          </w:rPr>
          <w:t xml:space="preserve">https://livrepository.liverpool.ac.uk/3100234/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利用比利时企业的商业交易面板数据构建了信息和通信技术（ICT）资本存量，发现在公司层面上，ICT投资有着巨大的回报率，每多投入一欧元，平均增加1.35欧元的附加值。这种投资回报率随着公司规模的增长而增加，并且在不同行业之间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尽管在公司层面上发现了大量的ICT回报率，但是在总体层面上回报率要低得多。这是由于对ICT的低投资（ICT资本深化较低）以及高回报率的公司进行了低投资。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研究还发现，在公司层面上进行ICT投资可以提高总体国内生产总值和生产力。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作为一篇经济学研究论文，该文章提供了对信息和通信技术（ICT）投资回报率的实证分析。然而，该文章存在一些潜在的偏见和局限性。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考虑了比利时企业的数据样本，因此其结论可能不具有普适性。其次，该文章没有考虑到ICT投资可能会带来的负面影响，例如对就业市场的影响或者对环境的影响。此外，该文章没有探讨ICT投资是否会导致企业之间的不平等增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评估ICT投资回报率时，该文章没有考虑到其他因素可能对企业价值增长产生影响。例如，市场竞争、政策变化、行业趋势等都可能对企业价值产生重要影响。因此，在解释ICT投资回报率时需要更全面地考虑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ICT投资回报率时，该文章没有涉及到如何平衡企业和社会之间的利益关系。尽管ICT投资可以带来企业效益提升，但它也可能会导致社会资源分配不均、数字鸿沟扩大等问题。因此，在评估ICT投资回报率时需要更广泛地考虑社会效益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总之，尽管该文章提供了有关ICT投资回报率的实证分析结果，但它也存在一些潜在偏见和局限性，并且需要更全面地考虑其他因素以及社会效益和风险。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ICT investment analysis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impacts of ICT investment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enterprise value growth
</w:t>
      </w:r>
    </w:p>
    <w:p>
      <w:pPr>
        <w:spacing w:after="0"/>
        <w:numPr>
          <w:ilvl w:val="0"/>
          <w:numId w:val="2"/>
        </w:numPr>
      </w:pPr>
      <w:r>
        <w:rPr/>
        <w:t xml:space="preserve">Balancing interests between enterprise and society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social benefits and risks
</w:t>
      </w:r>
    </w:p>
    <w:p>
      <w:pPr>
        <w:numPr>
          <w:ilvl w:val="0"/>
          <w:numId w:val="2"/>
        </w:numPr>
      </w:pPr>
      <w:r>
        <w:rPr/>
        <w:t xml:space="preserve">Need for a broader perspective on ICT investment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https://www.fullpicture.app/item/8bd9d87fdc3687a11e51013d3e8d022a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938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vrepository.liverpool.ac.uk/3100234/" TargetMode="External"/><Relationship Id="rId8" Type="http://schemas.openxmlformats.org/officeDocument/2006/relationships/hyperlink" Target="https://www.fullpicture.app/item/8bd9d87fdc3687a11e51013d3e8d02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2023-03-13T04:37:54+01:00</dcterms:created>
  <dcterms:modified xsi:type="dcterms:W3CDTF">2023-03-13T04:37:54+01:00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