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Hamburg: »Brutale Gewalttat« – Schütze soll Ex-Mitglied der Zeugen Jehovas sein - DER SPIEGEL</w:t>
      </w:r>
      <w:br/>
      <w:hyperlink r:id="rId7" w:history="1">
        <w:r>
          <w:rPr>
            <w:color w:val="2980b9"/>
            <w:u w:val="single"/>
          </w:rPr>
          <w:t xml:space="preserve">https://www.spiegel.de/panorama/justiz/hamburg-brutale-gewalttat-schuetze-soll-ex-mitglied-der-zeugen-jehovas-sein-a-d0b2ca32-5600-4cb8-ba47-c989ed2bf332</w:t>
        </w:r>
      </w:hyperlink>
    </w:p>
    <w:p>
      <w:pPr>
        <w:pStyle w:val="Heading1"/>
      </w:pPr>
      <w:bookmarkStart w:id="2" w:name="_Toc2"/>
      <w:r>
        <w:t>Article summary:</w:t>
      </w:r>
      <w:bookmarkEnd w:id="2"/>
    </w:p>
    <w:p>
      <w:pPr>
        <w:jc w:val="both"/>
      </w:pPr>
      <w:r>
        <w:rPr/>
        <w:t xml:space="preserve">1. Bei einem Gottesdienst der Zeugen Jehovas in Hamburg hat ein Mann eine Gewalttat begangen, bei der mehrere Menschen verletzt wurden.</w:t>
      </w:r>
    </w:p>
    <w:p>
      <w:pPr>
        <w:jc w:val="both"/>
      </w:pPr>
      <w:r>
        <w:rPr/>
        <w:t xml:space="preserve">2. Der Täter soll ein ehemaliges Mitglied der Religionsgemeinschaft sein und sich gewaltsam Zutritt zum Gebäude verschafft haben.</w:t>
      </w:r>
    </w:p>
    <w:p>
      <w:pPr>
        <w:jc w:val="both"/>
      </w:pPr>
      <w:r>
        <w:rPr/>
        <w:t xml:space="preserve">3. Die Zeugen Jehovas zeigen sich betroffen und bieten den Opfern und Augenzeugen seelsorgerische Unterstützung an. EU-Innenkommissarin Ylva Johansson dankte der Hamburger Polizei für ihre schnelle Reaktion.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Der Artikel berichtet über eine Gewalttat in einem Gebäude der Zeugen Jehovas in Hamburg, bei der mehrere Menschen verletzt wurden. Der Täter soll ein ehemaliges Mitglied der Religionsgemeinschaft sein und sich gewaltsam Zutritt verschafft haben. Die Behörden stufen die Tat als Amoklauf ein und gehen von einem Einzeltäter aus.</w:t>
      </w:r>
    </w:p>
    <w:p>
      <w:pPr>
        <w:jc w:val="both"/>
      </w:pPr>
      <w:r>
        <w:rPr/>
        <w:t xml:space="preserve"/>
      </w:r>
    </w:p>
    <w:p>
      <w:pPr>
        <w:jc w:val="both"/>
      </w:pPr>
      <w:r>
        <w:rPr/>
        <w:t xml:space="preserve">Der Artikel gibt einen Überblick über die Reaktionen auf die Gewalttat, darunter auch Statements von Politikern und der Zeugen-Jehovas-Gemeinschaft selbst. Es wird auch darauf hingewiesen, dass die Zeugen Jehovas eine christliche Gemeinschaft mit eigener Bibelauslegung sind und weltweit etwa acht Millionen Mitglieder haben.</w:t>
      </w:r>
    </w:p>
    <w:p>
      <w:pPr>
        <w:jc w:val="both"/>
      </w:pPr>
      <w:r>
        <w:rPr/>
        <w:t xml:space="preserve"/>
      </w:r>
    </w:p>
    <w:p>
      <w:pPr>
        <w:jc w:val="both"/>
      </w:pPr>
      <w:r>
        <w:rPr/>
        <w:t xml:space="preserve">Insgesamt scheint der Artikel sachlich und neutral zu sein. Es werden keine Vorurteile oder einseitige Berichterstattung erkennbar. Allerdings fehlen einige Informationen, wie zum Beispiel Details zur Motivation des Täters oder mögliche Gegenargumente gegen die Aussagen der Zeugen Jehovas.</w:t>
      </w:r>
    </w:p>
    <w:p>
      <w:pPr>
        <w:jc w:val="both"/>
      </w:pPr>
      <w:r>
        <w:rPr/>
        <w:t xml:space="preserve"/>
      </w:r>
    </w:p>
    <w:p>
      <w:pPr>
        <w:jc w:val="both"/>
      </w:pPr>
      <w:r>
        <w:rPr/>
        <w:t xml:space="preserve">Es ist jedoch positiv anzumerken, dass der Artikel verschiedene Stimmen zu Wort kommen lässt und somit eine breitere Perspektive auf das Geschehen bietet. Auch wird darauf hingewiesen, dass es sich um eine noch laufende Ermittlung handelt und somit weitere Informationen folgen können.</w:t>
      </w:r>
    </w:p>
    <w:p>
      <w:pPr>
        <w:jc w:val="both"/>
      </w:pPr>
      <w:r>
        <w:rPr/>
        <w:t xml:space="preserve"/>
      </w:r>
    </w:p>
    <w:p>
      <w:pPr>
        <w:jc w:val="both"/>
      </w:pPr>
      <w:r>
        <w:rPr/>
        <w:t xml:space="preserve">Insgesamt kann man sagen, dass der Artikel einen guten Überblick über die Gewalttat gibt und dabei sachlich bleibt. Mögliche Vorurteile oder Befangenheit sind nicht erkennbar.</w:t>
      </w:r>
    </w:p>
    <w:p>
      <w:pPr>
        <w:pStyle w:val="Heading1"/>
      </w:pPr>
      <w:bookmarkStart w:id="5" w:name="_Toc5"/>
      <w:r>
        <w:t>Topics for further research:</w:t>
      </w:r>
      <w:bookmarkEnd w:id="5"/>
    </w:p>
    <w:p>
      <w:pPr>
        <w:spacing w:after="0"/>
        <w:numPr>
          <w:ilvl w:val="0"/>
          <w:numId w:val="2"/>
        </w:numPr>
      </w:pPr>
      <w:r>
        <w:rPr/>
        <w:t xml:space="preserve">Motivation des Täters bei Gewalttat in Zeugen-Jehovas-Gebäude Hamburg
</w:t>
      </w:r>
    </w:p>
    <w:p>
      <w:pPr>
        <w:spacing w:after="0"/>
        <w:numPr>
          <w:ilvl w:val="0"/>
          <w:numId w:val="2"/>
        </w:numPr>
      </w:pPr>
      <w:r>
        <w:rPr/>
        <w:t xml:space="preserve">Kritik an Zeugen Jehovas: Hintergründe und Kontroversen
</w:t>
      </w:r>
    </w:p>
    <w:p>
      <w:pPr>
        <w:spacing w:after="0"/>
        <w:numPr>
          <w:ilvl w:val="0"/>
          <w:numId w:val="2"/>
        </w:numPr>
      </w:pPr>
      <w:r>
        <w:rPr/>
        <w:t xml:space="preserve">Psychologische Aspekte von Amokläufen: Ursachen und Prävention
</w:t>
      </w:r>
    </w:p>
    <w:p>
      <w:pPr>
        <w:spacing w:after="0"/>
        <w:numPr>
          <w:ilvl w:val="0"/>
          <w:numId w:val="2"/>
        </w:numPr>
      </w:pPr>
      <w:r>
        <w:rPr/>
        <w:t xml:space="preserve">Erfahrungen ehemaliger Mitglieder der Zeugen Jehovas: Ausstieg und Folgen
</w:t>
      </w:r>
    </w:p>
    <w:p>
      <w:pPr>
        <w:spacing w:after="0"/>
        <w:numPr>
          <w:ilvl w:val="0"/>
          <w:numId w:val="2"/>
        </w:numPr>
      </w:pPr>
      <w:r>
        <w:rPr/>
        <w:t xml:space="preserve">Reaktionen anderer Religionsgemeinschaften auf Gewalttaten innerhalb der eigenen Gemeinschaft
</w:t>
      </w:r>
    </w:p>
    <w:p>
      <w:pPr>
        <w:numPr>
          <w:ilvl w:val="0"/>
          <w:numId w:val="2"/>
        </w:numPr>
      </w:pPr>
      <w:r>
        <w:rPr/>
        <w:t xml:space="preserve">Rolle der Medien bei der Berichterstattung über Gewalttaten: Ethik und Verantwortung</w:t>
      </w:r>
    </w:p>
    <w:p>
      <w:pPr>
        <w:pStyle w:val="Heading1"/>
      </w:pPr>
      <w:bookmarkStart w:id="6" w:name="_Toc6"/>
      <w:r>
        <w:t>Report location:</w:t>
      </w:r>
      <w:bookmarkEnd w:id="6"/>
    </w:p>
    <w:p>
      <w:hyperlink r:id="rId8" w:history="1">
        <w:r>
          <w:rPr>
            <w:color w:val="2980b9"/>
            <w:u w:val="single"/>
          </w:rPr>
          <w:t xml:space="preserve">https://www.fullpicture.app/item/8b25607d1cfa0b1091e1628ea9c73d88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399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iegel.de/panorama/justiz/hamburg-brutale-gewalttat-schuetze-soll-ex-mitglied-der-zeugen-jehovas-sein-a-d0b2ca32-5600-4cb8-ba47-c989ed2bf332" TargetMode="External"/><Relationship Id="rId8" Type="http://schemas.openxmlformats.org/officeDocument/2006/relationships/hyperlink" Target="https://www.fullpicture.app/item/8b25607d1cfa0b1091e1628ea9c73d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2024-01-02T11:09:53+01:00</dcterms:created>
  <dcterms:modified xsi:type="dcterms:W3CDTF">2024-01-02T11:09:53+01:00</dcterms:modified>
</cp:coreProperties>
</file>

<file path=docProps/custom.xml><?xml version="1.0" encoding="utf-8"?>
<Properties xmlns="http://schemas.openxmlformats.org/officeDocument/2006/custom-properties" xmlns:vt="http://schemas.openxmlformats.org/officeDocument/2006/docPropsVTypes"/>
</file>