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疫情期间学生的在线学习挑战及其应对方式：菲律宾案例 |施普林格链接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https://link.springer.com/article/10.1007/s10639-021-10589-x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COVID-19大流行对教育系统造成了大规模破坏，影响了超过20亿学生。</w:t>
      </w:r>
    </w:p>
    <w:p>
      <w:pPr>
        <w:jc w:val="both"/>
      </w:pPr>
      <w:r>
        <w:rPr/>
        <w:t xml:space="preserve">2. 在线学习已成为临时远程教学，作为对紧急情况的回应。</w:t>
      </w:r>
    </w:p>
    <w:p>
      <w:pPr>
        <w:jc w:val="both"/>
      </w:pPr>
      <w:r>
        <w:rPr/>
        <w:t xml:space="preserve">3. 向新学习空间的迁移面临着与政策、教学法、物流、社会经济因素、技术和心理社会因素有关的几个主要问题。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作为一篇关于疫情期间学生在线学习挑战及其应对方式的文章，该文提供了一些有价值的信息和数据。然而，在阅读过程中，我注意到了以下几个问题：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偏重于菲律宾案例：尽管文章标题中提到了菲律宾案例，但实际上大部分内容都是关于全球范围内的情况。这种偏重可能会导致读者对菲律宾案例的理解不够深入。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具体数据支持：虽然文章提到了一些数字，如感染人数和死亡人数等，但没有提供更具体的数据来支持其主张。例如，在讨论在线学习挑战时，文章没有提供任何有关学生参与率、教师培训水平或技术设施可用性等方面的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忽略了社会经济因素：文章提到了政策、教学法、物流、技术和心理社会因素等在线学习迁移面临的问题，但忽略了社会经济因素。在许多发展中国家，贫困和数字鸿沟可能成为在线学习面临的主要障碍。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缺少反驳观点：该文没有探索任何反驳观点或其他可能存在的解决方案。这种单向思考可能导致读者对问题的理解不够全面。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宣传内容：尽管该文试图客观地描述在线学习面临的挑战和应对方式，但其中也包含一些宣传内容。例如，在介绍同步和异步在线学习时，作者强调同步教育涉及“实时互动”，暗示这是更好的选择。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总之，虽然该文提供了一些有价值的信息和见解，但也存在一些潜在偏见和缺失考虑点。在未来类似文章中，作者应该更加注重客观性，并努力探索各种观点和解决方案。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菲律宾在线学习挑战
</w:t>
      </w:r>
    </w:p>
    <w:p>
      <w:pPr>
        <w:spacing w:after="0"/>
        <w:numPr>
          <w:ilvl w:val="0"/>
          <w:numId w:val="2"/>
        </w:numPr>
      </w:pPr>
      <w:r>
        <w:rPr/>
        <w:t xml:space="preserve">具体在线学习数据
</w:t>
      </w:r>
    </w:p>
    <w:p>
      <w:pPr>
        <w:spacing w:after="0"/>
        <w:numPr>
          <w:ilvl w:val="0"/>
          <w:numId w:val="2"/>
        </w:numPr>
      </w:pPr>
      <w:r>
        <w:rPr/>
        <w:t xml:space="preserve">社会经济因素和在线学习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反驳观点和其他解决方案
</w:t>
      </w:r>
    </w:p>
    <w:p>
      <w:pPr>
        <w:spacing w:after="0"/>
        <w:numPr>
          <w:ilvl w:val="0"/>
          <w:numId w:val="2"/>
        </w:numPr>
      </w:pPr>
      <w:r>
        <w:rPr/>
        <w:t xml:space="preserve">同步和异步在线学习的客观比较
</w:t>
      </w:r>
    </w:p>
    <w:p>
      <w:pPr>
        <w:numPr>
          <w:ilvl w:val="0"/>
          <w:numId w:val="2"/>
        </w:numPr>
      </w:pPr>
      <w:r>
        <w:rPr/>
        <w:t xml:space="preserve">在线学习的全球挑战和应对方式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https://www.fullpicture.app/item/8ab1e32f7e736f662742dfd0178a08c0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0DE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0639-021-10589-x" TargetMode="External"/><Relationship Id="rId8" Type="http://schemas.openxmlformats.org/officeDocument/2006/relationships/hyperlink" Target="https://www.fullpicture.app/item/8ab1e32f7e736f662742dfd0178a08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2024-01-12T03:21:57+01:00</dcterms:created>
  <dcterms:modified xsi:type="dcterms:W3CDTF">2024-01-12T03:21:57+01:00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