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移民加拿大持有枫叶卡可免签哪些国家？ - 澳臻移民</w:t>
      </w:r>
      <w:br/>
      <w:hyperlink r:id="rId7" w:history="1">
        <w:r>
          <w:rPr>
            <w:color w:val="2980b9"/>
            <w:u w:val="single"/>
          </w:rPr>
          <w:t xml:space="preserve">https://www.liveinau.com/migrate/1362.html</w:t>
        </w:r>
      </w:hyperlink>
    </w:p>
    <w:p>
      <w:pPr>
        <w:pStyle w:val="Heading1"/>
      </w:pPr>
      <w:bookmarkStart w:id="2" w:name="_Toc2"/>
      <w:r>
        <w:t>Article summary:</w:t>
      </w:r>
      <w:bookmarkEnd w:id="2"/>
    </w:p>
    <w:p>
      <w:pPr>
        <w:jc w:val="both"/>
      </w:pPr>
      <w:r>
        <w:rPr/>
        <w:t xml:space="preserve">1. 持有加拿大枫叶卡并不意味着可以免签入境其他国家，因为持有的仍然是中国护照。</w:t>
      </w:r>
    </w:p>
    <w:p>
      <w:pPr>
        <w:jc w:val="both"/>
      </w:pPr>
      <w:r>
        <w:rPr/>
        <w:t xml:space="preserve">2. 加拿大护照可以免签去往172个国家和地区，包括美国、阿根廷、香港、澳门等。</w:t>
      </w:r>
    </w:p>
    <w:p>
      <w:pPr>
        <w:jc w:val="both"/>
      </w:pPr>
      <w:r>
        <w:rPr/>
        <w:t xml:space="preserve">3. 中国护照可以免签或落地签的国家和地区有58个，包括巴哈马、厄瓜多尔、摩洛哥、阿联酋等。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这篇文章主要介绍了持有加拿大枫叶卡的移民在入境其他国家时是否需要申请签证。然而，文章存在一些问题和偏见。</w:t>
      </w:r>
    </w:p>
    <w:p>
      <w:pPr>
        <w:jc w:val="both"/>
      </w:pPr>
      <w:r>
        <w:rPr/>
        <w:t xml:space="preserve"/>
      </w:r>
    </w:p>
    <w:p>
      <w:pPr>
        <w:jc w:val="both"/>
      </w:pPr>
      <w:r>
        <w:rPr/>
        <w:t xml:space="preserve">首先，文章没有提供任何来源或数据来支持其所述。它只是列举了一些国家和地区，声称加拿大护照可以免签，中国护照需要签证。但是，没有提供任何具体的法律规定或政策文件来支持这些说法。</w:t>
      </w:r>
    </w:p>
    <w:p>
      <w:pPr>
        <w:jc w:val="both"/>
      </w:pPr>
      <w:r>
        <w:rPr/>
        <w:t xml:space="preserve"/>
      </w:r>
    </w:p>
    <w:p>
      <w:pPr>
        <w:jc w:val="both"/>
      </w:pPr>
      <w:r>
        <w:rPr/>
        <w:t xml:space="preserve">其次，文章似乎忽略了一些重要的考虑因素。例如，在某些情况下，即使持有加拿大枫叶卡的移民需要签证，他们可能会享受更简化的签证程序或较低的签证费用。此外，在某些情况下，加拿大枫叶卡可能会为移民提供更多的旅行自由度和便利性。</w:t>
      </w:r>
    </w:p>
    <w:p>
      <w:pPr>
        <w:jc w:val="both"/>
      </w:pPr>
      <w:r>
        <w:rPr/>
        <w:t xml:space="preserve"/>
      </w:r>
    </w:p>
    <w:p>
      <w:pPr>
        <w:jc w:val="both"/>
      </w:pPr>
      <w:r>
        <w:rPr/>
        <w:t xml:space="preserve">此外，文章没有探讨可能存在的风险或限制。例如，在某些国家或地区可能存在安全风险或政治限制，即使加拿大护照可以免签入境。</w:t>
      </w:r>
    </w:p>
    <w:p>
      <w:pPr>
        <w:jc w:val="both"/>
      </w:pPr>
      <w:r>
        <w:rPr/>
        <w:t xml:space="preserve"/>
      </w:r>
    </w:p>
    <w:p>
      <w:pPr>
        <w:jc w:val="both"/>
      </w:pPr>
      <w:r>
        <w:rPr/>
        <w:t xml:space="preserve">最后，文章似乎缺乏平衡报道双方观点的努力。它只关注了加拿大护照和中国护照可以免签的国家和地区，而没有提及其他国家或地区的情况。</w:t>
      </w:r>
    </w:p>
    <w:p>
      <w:pPr>
        <w:jc w:val="both"/>
      </w:pPr>
      <w:r>
        <w:rPr/>
        <w:t xml:space="preserve"/>
      </w:r>
    </w:p>
    <w:p>
      <w:pPr>
        <w:jc w:val="both"/>
      </w:pPr>
      <w:r>
        <w:rPr/>
        <w:t xml:space="preserve">综上所述，这篇文章存在一些问题和偏见。它没有提供足够的证据来支持其说法，并忽略了一些重要的考虑因素和潜在风险。此外，它也缺乏平衡报道双方观点的努力。</w:t>
      </w:r>
    </w:p>
    <w:p>
      <w:pPr>
        <w:pStyle w:val="Heading1"/>
      </w:pPr>
      <w:bookmarkStart w:id="5" w:name="_Toc5"/>
      <w:r>
        <w:t>Topics for further research:</w:t>
      </w:r>
      <w:bookmarkEnd w:id="5"/>
    </w:p>
    <w:p>
      <w:pPr>
        <w:spacing w:after="0"/>
        <w:numPr>
          <w:ilvl w:val="0"/>
          <w:numId w:val="2"/>
        </w:numPr>
      </w:pPr>
      <w:r>
        <w:rPr/>
        <w:t xml:space="preserve">加拿大枫叶卡的签证要求
</w:t>
      </w:r>
    </w:p>
    <w:p>
      <w:pPr>
        <w:spacing w:after="0"/>
        <w:numPr>
          <w:ilvl w:val="0"/>
          <w:numId w:val="2"/>
        </w:numPr>
      </w:pPr>
      <w:r>
        <w:rPr/>
        <w:t xml:space="preserve">加拿大枫叶卡持有者的旅行自由度
</w:t>
      </w:r>
    </w:p>
    <w:p>
      <w:pPr>
        <w:spacing w:after="0"/>
        <w:numPr>
          <w:ilvl w:val="0"/>
          <w:numId w:val="2"/>
        </w:numPr>
      </w:pPr>
      <w:r>
        <w:rPr/>
        <w:t xml:space="preserve">其他国家对加拿大枫叶卡持有者的签证要求
</w:t>
      </w:r>
    </w:p>
    <w:p>
      <w:pPr>
        <w:spacing w:after="0"/>
        <w:numPr>
          <w:ilvl w:val="0"/>
          <w:numId w:val="2"/>
        </w:numPr>
      </w:pPr>
      <w:r>
        <w:rPr/>
        <w:t xml:space="preserve">加拿大枫叶卡的优势和限制
</w:t>
      </w:r>
    </w:p>
    <w:p>
      <w:pPr>
        <w:spacing w:after="0"/>
        <w:numPr>
          <w:ilvl w:val="0"/>
          <w:numId w:val="2"/>
        </w:numPr>
      </w:pPr>
      <w:r>
        <w:rPr/>
        <w:t xml:space="preserve">加拿大枫叶卡持有者在其他国家的旅行风险
</w:t>
      </w:r>
    </w:p>
    <w:p>
      <w:pPr>
        <w:numPr>
          <w:ilvl w:val="0"/>
          <w:numId w:val="2"/>
        </w:numPr>
      </w:pPr>
      <w:r>
        <w:rPr/>
        <w:t xml:space="preserve">文章的平衡性和证据支持</w:t>
      </w:r>
    </w:p>
    <w:p>
      <w:pPr>
        <w:pStyle w:val="Heading1"/>
      </w:pPr>
      <w:bookmarkStart w:id="6" w:name="_Toc6"/>
      <w:r>
        <w:t>Report location:</w:t>
      </w:r>
      <w:bookmarkEnd w:id="6"/>
    </w:p>
    <w:p>
      <w:hyperlink r:id="rId8" w:history="1">
        <w:r>
          <w:rPr>
            <w:color w:val="2980b9"/>
            <w:u w:val="single"/>
          </w:rPr>
          <w:t xml:space="preserve">https://www.fullpicture.app/item/8a6a784e788ed9bb86558c387348fea5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6AF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veinau.com/migrate/1362.html" TargetMode="External"/><Relationship Id="rId8" Type="http://schemas.openxmlformats.org/officeDocument/2006/relationships/hyperlink" Target="https://www.fullpicture.app/item/8a6a784e788ed9bb86558c387348fe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2023-12-22T22:35:13+01:00</dcterms:created>
  <dcterms:modified xsi:type="dcterms:W3CDTF">2023-12-22T22:35:13+01:00</dcterms:modified>
</cp:coreProperties>
</file>

<file path=docProps/custom.xml><?xml version="1.0" encoding="utf-8"?>
<Properties xmlns="http://schemas.openxmlformats.org/officeDocument/2006/custom-properties" xmlns:vt="http://schemas.openxmlformats.org/officeDocument/2006/docPropsVTypes"/>
</file>